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C8" w:rsidRDefault="00D01544" w:rsidP="006D74D7">
      <w:pPr>
        <w:pStyle w:val="NoSpacing"/>
        <w:jc w:val="center"/>
        <w:rPr>
          <w:b/>
          <w:i/>
        </w:rPr>
      </w:pPr>
      <w:r w:rsidRPr="00D01544">
        <w:rPr>
          <w:b/>
          <w:i/>
        </w:rPr>
        <w:t xml:space="preserve">THE CONTRIBUTION OF </w:t>
      </w:r>
      <w:r w:rsidR="00B54BC8" w:rsidRPr="00D01544">
        <w:rPr>
          <w:b/>
          <w:i/>
        </w:rPr>
        <w:t>EUGENE PETERSON</w:t>
      </w:r>
      <w:r w:rsidRPr="00D01544">
        <w:rPr>
          <w:b/>
          <w:i/>
        </w:rPr>
        <w:t xml:space="preserve"> TO PASTORAL THEOLOGY</w:t>
      </w:r>
    </w:p>
    <w:p w:rsidR="00F3252F" w:rsidRPr="00D01544" w:rsidRDefault="00F3252F" w:rsidP="006D74D7">
      <w:pPr>
        <w:pStyle w:val="NoSpacing"/>
        <w:jc w:val="center"/>
        <w:rPr>
          <w:b/>
          <w:i/>
        </w:rPr>
      </w:pPr>
      <w:r>
        <w:rPr>
          <w:b/>
          <w:i/>
        </w:rPr>
        <w:t>ETS MEETINGS       SAN ANTONIO, NOV 2016</w:t>
      </w:r>
    </w:p>
    <w:p w:rsidR="008653C9" w:rsidRPr="00D01544" w:rsidRDefault="00F3252F" w:rsidP="006D74D7">
      <w:pPr>
        <w:pStyle w:val="NoSpacing"/>
        <w:jc w:val="center"/>
        <w:rPr>
          <w:b/>
          <w:i/>
        </w:rPr>
      </w:pPr>
      <w:r>
        <w:rPr>
          <w:b/>
          <w:i/>
        </w:rPr>
        <w:t xml:space="preserve">John E. Johnson   </w:t>
      </w:r>
    </w:p>
    <w:p w:rsidR="008653C9" w:rsidRDefault="008653C9" w:rsidP="00B54BC8">
      <w:pPr>
        <w:pStyle w:val="NoSpacing"/>
        <w:rPr>
          <w:sz w:val="24"/>
          <w:szCs w:val="24"/>
        </w:rPr>
      </w:pPr>
    </w:p>
    <w:p w:rsidR="008653C9" w:rsidRPr="00D01544" w:rsidRDefault="008653C9" w:rsidP="008653C9">
      <w:pPr>
        <w:pStyle w:val="NoSpacing"/>
        <w:rPr>
          <w:b/>
          <w:sz w:val="24"/>
          <w:szCs w:val="24"/>
        </w:rPr>
      </w:pPr>
    </w:p>
    <w:p w:rsidR="00005269" w:rsidRDefault="00272FF0" w:rsidP="008653C9">
      <w:pPr>
        <w:pStyle w:val="NoSpacing"/>
        <w:rPr>
          <w:sz w:val="24"/>
          <w:szCs w:val="24"/>
        </w:rPr>
      </w:pPr>
      <w:r>
        <w:rPr>
          <w:sz w:val="24"/>
          <w:szCs w:val="24"/>
        </w:rPr>
        <w:t xml:space="preserve">There was a time </w:t>
      </w:r>
      <w:r w:rsidR="00D01544">
        <w:rPr>
          <w:sz w:val="24"/>
          <w:szCs w:val="24"/>
        </w:rPr>
        <w:t xml:space="preserve">the terms </w:t>
      </w:r>
      <w:r>
        <w:rPr>
          <w:sz w:val="24"/>
          <w:szCs w:val="24"/>
        </w:rPr>
        <w:t>pastor</w:t>
      </w:r>
      <w:r w:rsidR="00D01544">
        <w:rPr>
          <w:sz w:val="24"/>
          <w:szCs w:val="24"/>
        </w:rPr>
        <w:t xml:space="preserve"> and </w:t>
      </w:r>
      <w:r>
        <w:rPr>
          <w:sz w:val="24"/>
          <w:szCs w:val="24"/>
        </w:rPr>
        <w:t>theologian</w:t>
      </w:r>
      <w:r w:rsidR="00D01544">
        <w:rPr>
          <w:sz w:val="24"/>
          <w:szCs w:val="24"/>
        </w:rPr>
        <w:t xml:space="preserve"> were interchangeable. </w:t>
      </w:r>
      <w:r w:rsidR="008B6F6C">
        <w:rPr>
          <w:sz w:val="24"/>
          <w:szCs w:val="24"/>
        </w:rPr>
        <w:t xml:space="preserve">As theologians, they </w:t>
      </w:r>
      <w:r w:rsidR="00977CC0">
        <w:rPr>
          <w:sz w:val="24"/>
          <w:szCs w:val="24"/>
        </w:rPr>
        <w:t xml:space="preserve">studied, reflected </w:t>
      </w:r>
      <w:r w:rsidR="008B6F6C">
        <w:rPr>
          <w:sz w:val="24"/>
          <w:szCs w:val="24"/>
        </w:rPr>
        <w:t xml:space="preserve">and systematized revealed truth—and as pastors they passed along the wisdom of God’s revealed truth to </w:t>
      </w:r>
      <w:r w:rsidR="006D74D7">
        <w:rPr>
          <w:sz w:val="24"/>
          <w:szCs w:val="24"/>
        </w:rPr>
        <w:t xml:space="preserve">their </w:t>
      </w:r>
      <w:r w:rsidR="008B6F6C">
        <w:rPr>
          <w:sz w:val="24"/>
          <w:szCs w:val="24"/>
        </w:rPr>
        <w:t xml:space="preserve">congregants. </w:t>
      </w:r>
      <w:r w:rsidR="00D01544">
        <w:rPr>
          <w:sz w:val="24"/>
          <w:szCs w:val="24"/>
        </w:rPr>
        <w:t xml:space="preserve">But over the centuries, </w:t>
      </w:r>
      <w:r>
        <w:rPr>
          <w:sz w:val="24"/>
          <w:szCs w:val="24"/>
        </w:rPr>
        <w:t>a gap began to grow</w:t>
      </w:r>
      <w:r w:rsidR="00EF4AF7">
        <w:rPr>
          <w:sz w:val="24"/>
          <w:szCs w:val="24"/>
        </w:rPr>
        <w:t>. The roles became dissimilar</w:t>
      </w:r>
      <w:r w:rsidR="00D01544">
        <w:rPr>
          <w:sz w:val="24"/>
          <w:szCs w:val="24"/>
        </w:rPr>
        <w:t xml:space="preserve">. </w:t>
      </w:r>
      <w:r>
        <w:rPr>
          <w:sz w:val="24"/>
          <w:szCs w:val="24"/>
        </w:rPr>
        <w:t>Theolog</w:t>
      </w:r>
      <w:r w:rsidR="00BE34FF">
        <w:rPr>
          <w:sz w:val="24"/>
          <w:szCs w:val="24"/>
        </w:rPr>
        <w:t xml:space="preserve">ians </w:t>
      </w:r>
      <w:r w:rsidR="00DF5F4E">
        <w:rPr>
          <w:sz w:val="24"/>
          <w:szCs w:val="24"/>
        </w:rPr>
        <w:t xml:space="preserve">conformed </w:t>
      </w:r>
      <w:r w:rsidR="00EF4AF7">
        <w:rPr>
          <w:sz w:val="24"/>
          <w:szCs w:val="24"/>
        </w:rPr>
        <w:t xml:space="preserve">more and more </w:t>
      </w:r>
      <w:r w:rsidR="00BE34FF">
        <w:rPr>
          <w:sz w:val="24"/>
          <w:szCs w:val="24"/>
        </w:rPr>
        <w:t xml:space="preserve">to </w:t>
      </w:r>
      <w:r w:rsidR="00D01544">
        <w:rPr>
          <w:sz w:val="24"/>
          <w:szCs w:val="24"/>
        </w:rPr>
        <w:t xml:space="preserve">the demands of the academy. And </w:t>
      </w:r>
      <w:r w:rsidR="002943D9">
        <w:rPr>
          <w:sz w:val="24"/>
          <w:szCs w:val="24"/>
        </w:rPr>
        <w:t xml:space="preserve">those </w:t>
      </w:r>
      <w:r w:rsidR="00D01544">
        <w:rPr>
          <w:sz w:val="24"/>
          <w:szCs w:val="24"/>
        </w:rPr>
        <w:t>p</w:t>
      </w:r>
      <w:r w:rsidR="00C36CC5">
        <w:rPr>
          <w:sz w:val="24"/>
          <w:szCs w:val="24"/>
        </w:rPr>
        <w:t xml:space="preserve">astors without </w:t>
      </w:r>
      <w:r w:rsidR="00D01544">
        <w:rPr>
          <w:sz w:val="24"/>
          <w:szCs w:val="24"/>
        </w:rPr>
        <w:t xml:space="preserve">the academic </w:t>
      </w:r>
      <w:r w:rsidR="00C36CC5">
        <w:rPr>
          <w:sz w:val="24"/>
          <w:szCs w:val="24"/>
        </w:rPr>
        <w:t>credentials</w:t>
      </w:r>
      <w:r w:rsidR="00D01544">
        <w:rPr>
          <w:sz w:val="24"/>
          <w:szCs w:val="24"/>
        </w:rPr>
        <w:t xml:space="preserve"> were often left out</w:t>
      </w:r>
      <w:r w:rsidR="00C36CC5">
        <w:rPr>
          <w:sz w:val="24"/>
          <w:szCs w:val="24"/>
        </w:rPr>
        <w:t xml:space="preserve">. </w:t>
      </w:r>
    </w:p>
    <w:p w:rsidR="00005269" w:rsidRDefault="00005269" w:rsidP="008653C9">
      <w:pPr>
        <w:pStyle w:val="NoSpacing"/>
        <w:rPr>
          <w:sz w:val="24"/>
          <w:szCs w:val="24"/>
        </w:rPr>
      </w:pPr>
    </w:p>
    <w:p w:rsidR="00992C27" w:rsidRDefault="00C36CC5" w:rsidP="008653C9">
      <w:pPr>
        <w:pStyle w:val="NoSpacing"/>
        <w:rPr>
          <w:sz w:val="24"/>
          <w:szCs w:val="24"/>
        </w:rPr>
      </w:pPr>
      <w:r>
        <w:rPr>
          <w:sz w:val="24"/>
          <w:szCs w:val="24"/>
        </w:rPr>
        <w:t>E</w:t>
      </w:r>
      <w:r w:rsidR="00272FF0">
        <w:rPr>
          <w:sz w:val="24"/>
          <w:szCs w:val="24"/>
        </w:rPr>
        <w:t>ventually a legal separation of sort occurred</w:t>
      </w:r>
      <w:r w:rsidR="00BE34FF">
        <w:rPr>
          <w:sz w:val="24"/>
          <w:szCs w:val="24"/>
        </w:rPr>
        <w:t xml:space="preserve"> between the two</w:t>
      </w:r>
      <w:r>
        <w:rPr>
          <w:sz w:val="24"/>
          <w:szCs w:val="24"/>
        </w:rPr>
        <w:t xml:space="preserve">, </w:t>
      </w:r>
      <w:r w:rsidR="00BE34FF">
        <w:rPr>
          <w:sz w:val="24"/>
          <w:szCs w:val="24"/>
        </w:rPr>
        <w:t xml:space="preserve">leaving </w:t>
      </w:r>
      <w:r w:rsidR="00D01544">
        <w:rPr>
          <w:sz w:val="24"/>
          <w:szCs w:val="24"/>
        </w:rPr>
        <w:t xml:space="preserve">pastoral </w:t>
      </w:r>
      <w:r>
        <w:rPr>
          <w:sz w:val="24"/>
          <w:szCs w:val="24"/>
        </w:rPr>
        <w:t>m</w:t>
      </w:r>
      <w:r w:rsidR="00272FF0">
        <w:rPr>
          <w:sz w:val="24"/>
          <w:szCs w:val="24"/>
        </w:rPr>
        <w:t xml:space="preserve">inistry </w:t>
      </w:r>
      <w:r w:rsidR="00BE34FF">
        <w:rPr>
          <w:sz w:val="24"/>
          <w:szCs w:val="24"/>
        </w:rPr>
        <w:t xml:space="preserve">to seek </w:t>
      </w:r>
      <w:r w:rsidR="00272FF0">
        <w:rPr>
          <w:sz w:val="24"/>
          <w:szCs w:val="24"/>
        </w:rPr>
        <w:t xml:space="preserve">a more receptive home in </w:t>
      </w:r>
      <w:r w:rsidR="00D60E07">
        <w:rPr>
          <w:sz w:val="24"/>
          <w:szCs w:val="24"/>
        </w:rPr>
        <w:t>other disciplines</w:t>
      </w:r>
      <w:r w:rsidR="00395AB7">
        <w:rPr>
          <w:sz w:val="24"/>
          <w:szCs w:val="24"/>
        </w:rPr>
        <w:t xml:space="preserve"> that included psychology</w:t>
      </w:r>
      <w:r w:rsidR="00005269">
        <w:rPr>
          <w:sz w:val="24"/>
          <w:szCs w:val="24"/>
        </w:rPr>
        <w:t>, sociology,</w:t>
      </w:r>
      <w:r w:rsidR="00395AB7">
        <w:rPr>
          <w:sz w:val="24"/>
          <w:szCs w:val="24"/>
        </w:rPr>
        <w:t xml:space="preserve"> and business.</w:t>
      </w:r>
      <w:r w:rsidR="00992C27">
        <w:rPr>
          <w:rStyle w:val="EndnoteReference"/>
          <w:sz w:val="24"/>
          <w:szCs w:val="24"/>
        </w:rPr>
        <w:endnoteReference w:id="1"/>
      </w:r>
      <w:r>
        <w:rPr>
          <w:sz w:val="24"/>
          <w:szCs w:val="24"/>
        </w:rPr>
        <w:t xml:space="preserve"> </w:t>
      </w:r>
      <w:r w:rsidR="00395AB7">
        <w:rPr>
          <w:sz w:val="24"/>
          <w:szCs w:val="24"/>
        </w:rPr>
        <w:t>P</w:t>
      </w:r>
      <w:r w:rsidR="00653B55">
        <w:rPr>
          <w:sz w:val="24"/>
          <w:szCs w:val="24"/>
        </w:rPr>
        <w:t xml:space="preserve">astors </w:t>
      </w:r>
      <w:r w:rsidR="00992C27">
        <w:rPr>
          <w:sz w:val="24"/>
          <w:szCs w:val="24"/>
        </w:rPr>
        <w:t>bec</w:t>
      </w:r>
      <w:r w:rsidR="00D01544">
        <w:rPr>
          <w:sz w:val="24"/>
          <w:szCs w:val="24"/>
        </w:rPr>
        <w:t xml:space="preserve">ame </w:t>
      </w:r>
      <w:r w:rsidR="00395AB7">
        <w:rPr>
          <w:sz w:val="24"/>
          <w:szCs w:val="24"/>
        </w:rPr>
        <w:t>more</w:t>
      </w:r>
      <w:r w:rsidR="00DF5F4E">
        <w:rPr>
          <w:sz w:val="24"/>
          <w:szCs w:val="24"/>
        </w:rPr>
        <w:t xml:space="preserve"> </w:t>
      </w:r>
      <w:r w:rsidR="00992C27">
        <w:rPr>
          <w:sz w:val="24"/>
          <w:szCs w:val="24"/>
        </w:rPr>
        <w:t xml:space="preserve">enamored with </w:t>
      </w:r>
      <w:r w:rsidR="00A6253F">
        <w:rPr>
          <w:sz w:val="24"/>
          <w:szCs w:val="24"/>
        </w:rPr>
        <w:t xml:space="preserve">secular </w:t>
      </w:r>
      <w:r w:rsidR="002943D9">
        <w:rPr>
          <w:sz w:val="24"/>
          <w:szCs w:val="24"/>
        </w:rPr>
        <w:t>goals</w:t>
      </w:r>
      <w:r w:rsidR="00A6253F">
        <w:rPr>
          <w:sz w:val="24"/>
          <w:szCs w:val="24"/>
        </w:rPr>
        <w:t xml:space="preserve">, as well as </w:t>
      </w:r>
      <w:r w:rsidR="002943D9">
        <w:rPr>
          <w:sz w:val="24"/>
          <w:szCs w:val="24"/>
        </w:rPr>
        <w:t>techniques of care</w:t>
      </w:r>
      <w:r w:rsidR="00992C27">
        <w:rPr>
          <w:sz w:val="24"/>
          <w:szCs w:val="24"/>
        </w:rPr>
        <w:t>.</w:t>
      </w:r>
      <w:r w:rsidR="003B5582">
        <w:rPr>
          <w:sz w:val="24"/>
          <w:szCs w:val="24"/>
        </w:rPr>
        <w:t xml:space="preserve"> </w:t>
      </w:r>
      <w:r w:rsidR="00D01544">
        <w:rPr>
          <w:sz w:val="24"/>
          <w:szCs w:val="24"/>
        </w:rPr>
        <w:t>Over time, the “theological red-blood-cell count” within the pastoral community fell markedly.</w:t>
      </w:r>
      <w:r w:rsidR="00D01544">
        <w:rPr>
          <w:rStyle w:val="EndnoteReference"/>
          <w:sz w:val="24"/>
          <w:szCs w:val="24"/>
        </w:rPr>
        <w:endnoteReference w:id="2"/>
      </w:r>
      <w:r w:rsidR="00D01544">
        <w:rPr>
          <w:sz w:val="24"/>
          <w:szCs w:val="24"/>
        </w:rPr>
        <w:t xml:space="preserve">  </w:t>
      </w:r>
      <w:r w:rsidR="002D0113">
        <w:rPr>
          <w:sz w:val="24"/>
          <w:szCs w:val="24"/>
        </w:rPr>
        <w:t xml:space="preserve">And </w:t>
      </w:r>
      <w:r w:rsidR="003B5582">
        <w:rPr>
          <w:sz w:val="24"/>
          <w:szCs w:val="24"/>
        </w:rPr>
        <w:t xml:space="preserve">as </w:t>
      </w:r>
      <w:r w:rsidR="00005269">
        <w:rPr>
          <w:sz w:val="24"/>
          <w:szCs w:val="24"/>
        </w:rPr>
        <w:t>went</w:t>
      </w:r>
      <w:r w:rsidR="003B5582">
        <w:rPr>
          <w:sz w:val="24"/>
          <w:szCs w:val="24"/>
        </w:rPr>
        <w:t xml:space="preserve"> the theological capacity of the pastor</w:t>
      </w:r>
      <w:r w:rsidR="00DF5F4E">
        <w:rPr>
          <w:sz w:val="24"/>
          <w:szCs w:val="24"/>
        </w:rPr>
        <w:t xml:space="preserve"> went</w:t>
      </w:r>
      <w:r w:rsidR="003B5582">
        <w:rPr>
          <w:sz w:val="24"/>
          <w:szCs w:val="24"/>
        </w:rPr>
        <w:t xml:space="preserve">, so </w:t>
      </w:r>
      <w:r w:rsidR="00DF5F4E">
        <w:rPr>
          <w:sz w:val="24"/>
          <w:szCs w:val="24"/>
        </w:rPr>
        <w:t xml:space="preserve">went </w:t>
      </w:r>
      <w:r w:rsidR="003B5582">
        <w:rPr>
          <w:sz w:val="24"/>
          <w:szCs w:val="24"/>
        </w:rPr>
        <w:t xml:space="preserve">the </w:t>
      </w:r>
      <w:r w:rsidR="00DF5F4E">
        <w:rPr>
          <w:sz w:val="24"/>
          <w:szCs w:val="24"/>
        </w:rPr>
        <w:t xml:space="preserve">theological depth of the conformed </w:t>
      </w:r>
      <w:r w:rsidR="003B5582">
        <w:rPr>
          <w:sz w:val="24"/>
          <w:szCs w:val="24"/>
        </w:rPr>
        <w:t>church.</w:t>
      </w:r>
      <w:r w:rsidR="003B5582">
        <w:rPr>
          <w:rStyle w:val="EndnoteReference"/>
          <w:sz w:val="24"/>
          <w:szCs w:val="24"/>
        </w:rPr>
        <w:endnoteReference w:id="3"/>
      </w:r>
    </w:p>
    <w:p w:rsidR="00992C27" w:rsidRDefault="00992C27" w:rsidP="008653C9">
      <w:pPr>
        <w:pStyle w:val="NoSpacing"/>
        <w:rPr>
          <w:sz w:val="24"/>
          <w:szCs w:val="24"/>
        </w:rPr>
      </w:pPr>
    </w:p>
    <w:p w:rsidR="008D2E52" w:rsidRPr="00E36C37" w:rsidRDefault="002D0113" w:rsidP="008653C9">
      <w:pPr>
        <w:pStyle w:val="NoSpacing"/>
        <w:rPr>
          <w:sz w:val="24"/>
          <w:szCs w:val="24"/>
        </w:rPr>
      </w:pPr>
      <w:r>
        <w:rPr>
          <w:sz w:val="24"/>
          <w:szCs w:val="24"/>
        </w:rPr>
        <w:t>T</w:t>
      </w:r>
      <w:r w:rsidR="00272FF0">
        <w:rPr>
          <w:sz w:val="24"/>
          <w:szCs w:val="24"/>
        </w:rPr>
        <w:t>hank</w:t>
      </w:r>
      <w:r w:rsidR="00005269">
        <w:rPr>
          <w:sz w:val="24"/>
          <w:szCs w:val="24"/>
        </w:rPr>
        <w:t>fully, a recovery began near the end of the twentieth century. P</w:t>
      </w:r>
      <w:r w:rsidR="00C36CC5">
        <w:rPr>
          <w:sz w:val="24"/>
          <w:szCs w:val="24"/>
        </w:rPr>
        <w:t xml:space="preserve">astoral theologians </w:t>
      </w:r>
      <w:r w:rsidR="00272FF0">
        <w:rPr>
          <w:sz w:val="24"/>
          <w:szCs w:val="24"/>
        </w:rPr>
        <w:t>like Thomas Oden</w:t>
      </w:r>
      <w:r w:rsidR="00005269">
        <w:rPr>
          <w:sz w:val="24"/>
          <w:szCs w:val="24"/>
        </w:rPr>
        <w:t xml:space="preserve"> </w:t>
      </w:r>
      <w:r w:rsidR="008D2E52" w:rsidRPr="00E36C37">
        <w:rPr>
          <w:sz w:val="24"/>
          <w:szCs w:val="24"/>
        </w:rPr>
        <w:t xml:space="preserve">and </w:t>
      </w:r>
      <w:r w:rsidR="00272FF0" w:rsidRPr="00E36C37">
        <w:rPr>
          <w:sz w:val="24"/>
          <w:szCs w:val="24"/>
        </w:rPr>
        <w:t>Andrew Purves</w:t>
      </w:r>
      <w:r w:rsidR="00EC7668">
        <w:rPr>
          <w:sz w:val="24"/>
          <w:szCs w:val="24"/>
        </w:rPr>
        <w:t>—and movements like the Center for Pastor Theologians</w:t>
      </w:r>
      <w:r w:rsidR="00005269">
        <w:rPr>
          <w:sz w:val="24"/>
          <w:szCs w:val="24"/>
        </w:rPr>
        <w:t xml:space="preserve">—have enabled ministry and theology to </w:t>
      </w:r>
      <w:r w:rsidR="006D74D7">
        <w:rPr>
          <w:sz w:val="24"/>
          <w:szCs w:val="24"/>
        </w:rPr>
        <w:t xml:space="preserve">once </w:t>
      </w:r>
      <w:r w:rsidR="002943D9">
        <w:rPr>
          <w:sz w:val="24"/>
          <w:szCs w:val="24"/>
        </w:rPr>
        <w:t xml:space="preserve">again </w:t>
      </w:r>
      <w:r w:rsidR="00005269">
        <w:rPr>
          <w:sz w:val="24"/>
          <w:szCs w:val="24"/>
        </w:rPr>
        <w:t>sit</w:t>
      </w:r>
      <w:r w:rsidR="00395AB7">
        <w:rPr>
          <w:sz w:val="24"/>
          <w:szCs w:val="24"/>
        </w:rPr>
        <w:t xml:space="preserve"> at the same table</w:t>
      </w:r>
      <w:r w:rsidR="008D2E52" w:rsidRPr="00E36C37">
        <w:rPr>
          <w:sz w:val="24"/>
          <w:szCs w:val="24"/>
        </w:rPr>
        <w:t>.</w:t>
      </w:r>
      <w:r w:rsidR="004931AF" w:rsidRPr="00E36C37">
        <w:rPr>
          <w:sz w:val="24"/>
          <w:szCs w:val="24"/>
        </w:rPr>
        <w:t xml:space="preserve"> </w:t>
      </w:r>
      <w:r w:rsidR="001409E3">
        <w:rPr>
          <w:sz w:val="24"/>
          <w:szCs w:val="24"/>
        </w:rPr>
        <w:t xml:space="preserve">The pastor </w:t>
      </w:r>
      <w:r w:rsidR="00F3252F">
        <w:rPr>
          <w:sz w:val="24"/>
          <w:szCs w:val="24"/>
        </w:rPr>
        <w:t>is becoming</w:t>
      </w:r>
      <w:r w:rsidR="001409E3">
        <w:rPr>
          <w:sz w:val="24"/>
          <w:szCs w:val="24"/>
        </w:rPr>
        <w:t xml:space="preserve"> a contributing member of the theological community.</w:t>
      </w:r>
    </w:p>
    <w:p w:rsidR="008D2E52" w:rsidRPr="00E36C37" w:rsidRDefault="008D2E52" w:rsidP="008653C9">
      <w:pPr>
        <w:pStyle w:val="NoSpacing"/>
        <w:rPr>
          <w:sz w:val="24"/>
          <w:szCs w:val="24"/>
        </w:rPr>
      </w:pPr>
    </w:p>
    <w:p w:rsidR="007363C2" w:rsidRPr="00E36C37" w:rsidRDefault="001409E3" w:rsidP="007363C2">
      <w:pPr>
        <w:pStyle w:val="NoSpacing"/>
        <w:rPr>
          <w:rFonts w:cs="Arial"/>
          <w:color w:val="454545"/>
          <w:sz w:val="24"/>
          <w:szCs w:val="24"/>
          <w:lang w:val="en"/>
        </w:rPr>
      </w:pPr>
      <w:r>
        <w:rPr>
          <w:sz w:val="24"/>
          <w:szCs w:val="24"/>
        </w:rPr>
        <w:t>To the list</w:t>
      </w:r>
      <w:r w:rsidR="00A14D41">
        <w:rPr>
          <w:sz w:val="24"/>
          <w:szCs w:val="24"/>
        </w:rPr>
        <w:t xml:space="preserve"> of </w:t>
      </w:r>
      <w:r w:rsidR="00AD4EF2">
        <w:rPr>
          <w:sz w:val="24"/>
          <w:szCs w:val="24"/>
        </w:rPr>
        <w:t xml:space="preserve">influential </w:t>
      </w:r>
      <w:r w:rsidR="00A14D41">
        <w:rPr>
          <w:sz w:val="24"/>
          <w:szCs w:val="24"/>
        </w:rPr>
        <w:t>pastoral theologians</w:t>
      </w:r>
      <w:r>
        <w:rPr>
          <w:sz w:val="24"/>
          <w:szCs w:val="24"/>
        </w:rPr>
        <w:t>, o</w:t>
      </w:r>
      <w:r w:rsidR="008D2E52" w:rsidRPr="00E36C37">
        <w:rPr>
          <w:sz w:val="24"/>
          <w:szCs w:val="24"/>
        </w:rPr>
        <w:t xml:space="preserve">ne </w:t>
      </w:r>
      <w:r w:rsidR="00C36CC5" w:rsidRPr="00E36C37">
        <w:rPr>
          <w:sz w:val="24"/>
          <w:szCs w:val="24"/>
        </w:rPr>
        <w:t xml:space="preserve">must also </w:t>
      </w:r>
      <w:r w:rsidR="008D2E52" w:rsidRPr="00E36C37">
        <w:rPr>
          <w:sz w:val="24"/>
          <w:szCs w:val="24"/>
        </w:rPr>
        <w:t xml:space="preserve">add </w:t>
      </w:r>
      <w:r w:rsidR="00272FF0" w:rsidRPr="00E36C37">
        <w:rPr>
          <w:sz w:val="24"/>
          <w:szCs w:val="24"/>
        </w:rPr>
        <w:t>Eugene Peterson</w:t>
      </w:r>
      <w:r w:rsidR="00A14D41">
        <w:rPr>
          <w:sz w:val="24"/>
          <w:szCs w:val="24"/>
        </w:rPr>
        <w:t>.</w:t>
      </w:r>
      <w:r w:rsidR="00005269">
        <w:rPr>
          <w:sz w:val="24"/>
          <w:szCs w:val="24"/>
        </w:rPr>
        <w:t xml:space="preserve"> </w:t>
      </w:r>
      <w:r w:rsidR="007363C2" w:rsidRPr="00E36C37">
        <w:rPr>
          <w:sz w:val="24"/>
          <w:szCs w:val="24"/>
        </w:rPr>
        <w:t>Jason Byassee and Roger Ow</w:t>
      </w:r>
      <w:r w:rsidR="007363C2">
        <w:rPr>
          <w:sz w:val="24"/>
          <w:szCs w:val="24"/>
        </w:rPr>
        <w:t>e</w:t>
      </w:r>
      <w:r w:rsidR="007363C2" w:rsidRPr="00E36C37">
        <w:rPr>
          <w:sz w:val="24"/>
          <w:szCs w:val="24"/>
        </w:rPr>
        <w:t xml:space="preserve">ns, in their book </w:t>
      </w:r>
      <w:r w:rsidR="007363C2" w:rsidRPr="00A6253F">
        <w:rPr>
          <w:i/>
          <w:sz w:val="24"/>
          <w:szCs w:val="24"/>
          <w:u w:val="single"/>
        </w:rPr>
        <w:t>Pastoral Work: Engagements with the Vision of Eugene Peterson</w:t>
      </w:r>
      <w:r w:rsidR="007363C2" w:rsidRPr="00E36C37">
        <w:rPr>
          <w:sz w:val="24"/>
          <w:szCs w:val="24"/>
        </w:rPr>
        <w:t>, write, ”Perhaps more than any single author, his vision has shaped the understanding of the pastoral vocation across denominational and theological lines.”</w:t>
      </w:r>
      <w:r w:rsidR="007363C2" w:rsidRPr="00E36C37">
        <w:rPr>
          <w:rStyle w:val="EndnoteReference"/>
          <w:sz w:val="24"/>
          <w:szCs w:val="24"/>
        </w:rPr>
        <w:endnoteReference w:id="4"/>
      </w:r>
      <w:r w:rsidR="007363C2">
        <w:rPr>
          <w:sz w:val="24"/>
          <w:szCs w:val="24"/>
        </w:rPr>
        <w:t xml:space="preserve"> </w:t>
      </w:r>
      <w:r w:rsidR="006D74D7">
        <w:rPr>
          <w:sz w:val="24"/>
          <w:szCs w:val="24"/>
        </w:rPr>
        <w:t xml:space="preserve">Over the years, </w:t>
      </w:r>
      <w:r w:rsidR="00395AB7">
        <w:rPr>
          <w:sz w:val="24"/>
          <w:szCs w:val="24"/>
        </w:rPr>
        <w:t xml:space="preserve">Peterson </w:t>
      </w:r>
      <w:r w:rsidR="007363C2">
        <w:rPr>
          <w:sz w:val="24"/>
          <w:szCs w:val="24"/>
        </w:rPr>
        <w:t xml:space="preserve">has </w:t>
      </w:r>
      <w:r w:rsidR="007363C2" w:rsidRPr="00E36C37">
        <w:rPr>
          <w:sz w:val="24"/>
          <w:szCs w:val="24"/>
        </w:rPr>
        <w:t xml:space="preserve">been described as “a rock star” with </w:t>
      </w:r>
      <w:r w:rsidR="007363C2" w:rsidRPr="00E36C37">
        <w:rPr>
          <w:rFonts w:cs="Arial"/>
          <w:color w:val="454545"/>
          <w:sz w:val="24"/>
          <w:szCs w:val="24"/>
          <w:lang w:val="en"/>
        </w:rPr>
        <w:t xml:space="preserve">the gravitas of an elder statesman and </w:t>
      </w:r>
      <w:r w:rsidR="002943D9">
        <w:rPr>
          <w:rFonts w:cs="Arial"/>
          <w:color w:val="454545"/>
          <w:sz w:val="24"/>
          <w:szCs w:val="24"/>
          <w:lang w:val="en"/>
        </w:rPr>
        <w:t xml:space="preserve">the </w:t>
      </w:r>
      <w:r w:rsidR="007363C2" w:rsidRPr="00E36C37">
        <w:rPr>
          <w:rFonts w:cs="Arial"/>
          <w:color w:val="454545"/>
          <w:sz w:val="24"/>
          <w:szCs w:val="24"/>
          <w:lang w:val="en"/>
        </w:rPr>
        <w:t>elusive mystique of an artist—equal parts pastor, poet, and pioneer</w:t>
      </w:r>
      <w:r w:rsidR="00395AB7">
        <w:rPr>
          <w:rFonts w:cs="Arial"/>
          <w:color w:val="454545"/>
          <w:sz w:val="24"/>
          <w:szCs w:val="24"/>
          <w:lang w:val="en"/>
        </w:rPr>
        <w:t>—a</w:t>
      </w:r>
      <w:r w:rsidR="006D42D5">
        <w:rPr>
          <w:rFonts w:cs="Arial"/>
          <w:color w:val="454545"/>
          <w:sz w:val="24"/>
          <w:szCs w:val="24"/>
          <w:lang w:val="en"/>
        </w:rPr>
        <w:t xml:space="preserve">s well as </w:t>
      </w:r>
      <w:r w:rsidR="007363C2">
        <w:rPr>
          <w:rFonts w:cs="Arial"/>
          <w:color w:val="454545"/>
          <w:sz w:val="24"/>
          <w:szCs w:val="24"/>
          <w:lang w:val="en"/>
        </w:rPr>
        <w:t xml:space="preserve">theologian. </w:t>
      </w:r>
    </w:p>
    <w:p w:rsidR="007363C2" w:rsidRDefault="007363C2" w:rsidP="00C22FA9">
      <w:pPr>
        <w:pStyle w:val="NoSpacing"/>
        <w:rPr>
          <w:sz w:val="24"/>
          <w:szCs w:val="24"/>
        </w:rPr>
      </w:pPr>
    </w:p>
    <w:p w:rsidR="008653C9" w:rsidRPr="00C22FA9" w:rsidRDefault="000A3E05" w:rsidP="008653C9">
      <w:pPr>
        <w:pStyle w:val="NoSpacing"/>
        <w:rPr>
          <w:b/>
          <w:sz w:val="24"/>
          <w:szCs w:val="24"/>
        </w:rPr>
      </w:pPr>
      <w:r w:rsidRPr="00C22FA9">
        <w:rPr>
          <w:b/>
          <w:sz w:val="24"/>
          <w:szCs w:val="24"/>
        </w:rPr>
        <w:t>A BRIEF BACKGROUND</w:t>
      </w:r>
      <w:r w:rsidR="00A471AA" w:rsidRPr="00C22FA9">
        <w:rPr>
          <w:b/>
          <w:sz w:val="24"/>
          <w:szCs w:val="24"/>
        </w:rPr>
        <w:t xml:space="preserve"> OF EUGENE PETERSON</w:t>
      </w:r>
    </w:p>
    <w:p w:rsidR="006D42D5" w:rsidRDefault="004F5BB7" w:rsidP="008653C9">
      <w:pPr>
        <w:pStyle w:val="NoSpacing"/>
        <w:rPr>
          <w:sz w:val="24"/>
          <w:szCs w:val="24"/>
        </w:rPr>
      </w:pPr>
      <w:r w:rsidRPr="00E36C37">
        <w:rPr>
          <w:sz w:val="24"/>
          <w:szCs w:val="24"/>
        </w:rPr>
        <w:t>Peterson’s academic training, as well as his thirty years as a pastor</w:t>
      </w:r>
      <w:r>
        <w:rPr>
          <w:sz w:val="24"/>
          <w:szCs w:val="24"/>
        </w:rPr>
        <w:t xml:space="preserve">, </w:t>
      </w:r>
      <w:r w:rsidR="002943D9">
        <w:rPr>
          <w:sz w:val="24"/>
          <w:szCs w:val="24"/>
        </w:rPr>
        <w:t xml:space="preserve">have </w:t>
      </w:r>
      <w:r w:rsidRPr="00E36C37">
        <w:rPr>
          <w:sz w:val="24"/>
          <w:szCs w:val="24"/>
        </w:rPr>
        <w:t xml:space="preserve">built a core conviction that pastor and theologian </w:t>
      </w:r>
      <w:r>
        <w:rPr>
          <w:sz w:val="24"/>
          <w:szCs w:val="24"/>
        </w:rPr>
        <w:t>are inseparable</w:t>
      </w:r>
      <w:r w:rsidRPr="00E36C37">
        <w:rPr>
          <w:sz w:val="24"/>
          <w:szCs w:val="24"/>
        </w:rPr>
        <w:t xml:space="preserve">. </w:t>
      </w:r>
      <w:r>
        <w:rPr>
          <w:sz w:val="24"/>
          <w:szCs w:val="24"/>
        </w:rPr>
        <w:t xml:space="preserve">In his </w:t>
      </w:r>
      <w:r w:rsidRPr="007363C2">
        <w:rPr>
          <w:sz w:val="24"/>
          <w:szCs w:val="24"/>
          <w:u w:val="single"/>
        </w:rPr>
        <w:t>Under the Unpredictable Plant</w:t>
      </w:r>
      <w:r>
        <w:rPr>
          <w:sz w:val="24"/>
          <w:szCs w:val="24"/>
        </w:rPr>
        <w:t xml:space="preserve">, </w:t>
      </w:r>
      <w:r w:rsidR="002943D9">
        <w:rPr>
          <w:sz w:val="24"/>
          <w:szCs w:val="24"/>
        </w:rPr>
        <w:t xml:space="preserve">Peterson </w:t>
      </w:r>
      <w:r w:rsidR="00005269">
        <w:rPr>
          <w:sz w:val="24"/>
          <w:szCs w:val="24"/>
        </w:rPr>
        <w:t xml:space="preserve">speaks to </w:t>
      </w:r>
      <w:r>
        <w:rPr>
          <w:sz w:val="24"/>
          <w:szCs w:val="24"/>
        </w:rPr>
        <w:t>t</w:t>
      </w:r>
      <w:r w:rsidRPr="00E36C37">
        <w:rPr>
          <w:sz w:val="24"/>
          <w:szCs w:val="24"/>
        </w:rPr>
        <w:t>he divide</w:t>
      </w:r>
      <w:r>
        <w:rPr>
          <w:sz w:val="24"/>
          <w:szCs w:val="24"/>
        </w:rPr>
        <w:t xml:space="preserve"> and its costs</w:t>
      </w:r>
      <w:r w:rsidRPr="00E36C37">
        <w:rPr>
          <w:sz w:val="24"/>
          <w:szCs w:val="24"/>
        </w:rPr>
        <w:t>: “For too long, pastors have not been treated as theologians; theology has been leached from our lives. At the same time, pastors have been told that they’re not pastors but counselors and people who run churches.”</w:t>
      </w:r>
      <w:r w:rsidRPr="00E36C37">
        <w:rPr>
          <w:rStyle w:val="EndnoteReference"/>
          <w:sz w:val="24"/>
          <w:szCs w:val="24"/>
        </w:rPr>
        <w:endnoteReference w:id="5"/>
      </w:r>
      <w:r>
        <w:rPr>
          <w:sz w:val="24"/>
          <w:szCs w:val="24"/>
        </w:rPr>
        <w:t xml:space="preserve"> </w:t>
      </w:r>
    </w:p>
    <w:p w:rsidR="006D42D5" w:rsidRDefault="006D42D5" w:rsidP="008653C9">
      <w:pPr>
        <w:pStyle w:val="NoSpacing"/>
        <w:rPr>
          <w:sz w:val="24"/>
          <w:szCs w:val="24"/>
        </w:rPr>
      </w:pPr>
    </w:p>
    <w:p w:rsidR="004F5BB7" w:rsidRDefault="002943D9" w:rsidP="004F5BB7">
      <w:pPr>
        <w:pStyle w:val="NoSpacing"/>
        <w:rPr>
          <w:sz w:val="24"/>
          <w:szCs w:val="24"/>
        </w:rPr>
      </w:pPr>
      <w:r>
        <w:rPr>
          <w:sz w:val="24"/>
          <w:szCs w:val="24"/>
        </w:rPr>
        <w:t xml:space="preserve">It’s not that Peterson has always </w:t>
      </w:r>
      <w:r w:rsidR="00005269">
        <w:rPr>
          <w:sz w:val="24"/>
          <w:szCs w:val="24"/>
        </w:rPr>
        <w:t>come to the defense of the pastor</w:t>
      </w:r>
      <w:r w:rsidR="006D42D5">
        <w:rPr>
          <w:sz w:val="24"/>
          <w:szCs w:val="24"/>
        </w:rPr>
        <w:t xml:space="preserve">. He </w:t>
      </w:r>
      <w:r w:rsidR="00082553">
        <w:rPr>
          <w:sz w:val="24"/>
          <w:szCs w:val="24"/>
        </w:rPr>
        <w:t>grew up</w:t>
      </w:r>
      <w:r w:rsidR="00F01B9B">
        <w:rPr>
          <w:sz w:val="24"/>
          <w:szCs w:val="24"/>
        </w:rPr>
        <w:t xml:space="preserve"> in the “sacred ground” of </w:t>
      </w:r>
      <w:r w:rsidR="00B47A14">
        <w:rPr>
          <w:sz w:val="24"/>
          <w:szCs w:val="24"/>
        </w:rPr>
        <w:t xml:space="preserve">Montana </w:t>
      </w:r>
      <w:r w:rsidR="003A355E">
        <w:rPr>
          <w:sz w:val="24"/>
          <w:szCs w:val="24"/>
        </w:rPr>
        <w:t xml:space="preserve">in </w:t>
      </w:r>
      <w:r w:rsidR="00F01B9B">
        <w:rPr>
          <w:sz w:val="24"/>
          <w:szCs w:val="24"/>
        </w:rPr>
        <w:t xml:space="preserve">the early thirties, </w:t>
      </w:r>
      <w:r w:rsidR="00A471AA">
        <w:rPr>
          <w:sz w:val="24"/>
          <w:szCs w:val="24"/>
        </w:rPr>
        <w:t>listening to the biblical story-telling of his mother</w:t>
      </w:r>
      <w:r w:rsidR="00082553">
        <w:rPr>
          <w:sz w:val="24"/>
          <w:szCs w:val="24"/>
        </w:rPr>
        <w:t xml:space="preserve">. </w:t>
      </w:r>
      <w:r w:rsidR="004F5BB7">
        <w:rPr>
          <w:sz w:val="24"/>
          <w:szCs w:val="24"/>
        </w:rPr>
        <w:t>She was much more impressive than the pastors who came through. Most</w:t>
      </w:r>
      <w:r w:rsidR="00005269">
        <w:rPr>
          <w:sz w:val="24"/>
          <w:szCs w:val="24"/>
        </w:rPr>
        <w:t xml:space="preserve"> of them did not last more the two</w:t>
      </w:r>
      <w:r w:rsidR="004F5BB7">
        <w:rPr>
          <w:sz w:val="24"/>
          <w:szCs w:val="24"/>
        </w:rPr>
        <w:t xml:space="preserve"> years. After a while their stories took on a “patina of banality.”</w:t>
      </w:r>
      <w:r w:rsidR="004F5BB7">
        <w:rPr>
          <w:rStyle w:val="EndnoteReference"/>
          <w:sz w:val="24"/>
          <w:szCs w:val="24"/>
        </w:rPr>
        <w:endnoteReference w:id="6"/>
      </w:r>
      <w:r w:rsidR="004F5BB7">
        <w:rPr>
          <w:sz w:val="24"/>
          <w:szCs w:val="24"/>
        </w:rPr>
        <w:t xml:space="preserve"> Most were full of themselves</w:t>
      </w:r>
      <w:r>
        <w:rPr>
          <w:sz w:val="24"/>
          <w:szCs w:val="24"/>
        </w:rPr>
        <w:t xml:space="preserve"> and empty of theology. Their </w:t>
      </w:r>
      <w:r w:rsidR="004F5BB7">
        <w:rPr>
          <w:sz w:val="24"/>
          <w:szCs w:val="24"/>
        </w:rPr>
        <w:t>work seemed like a grab bag of religious miscellany. As far as Peterson was concerned, being a pastor was one step above unemployed.</w:t>
      </w:r>
      <w:r w:rsidR="004F5BB7">
        <w:rPr>
          <w:rStyle w:val="EndnoteReference"/>
          <w:sz w:val="24"/>
          <w:szCs w:val="24"/>
        </w:rPr>
        <w:endnoteReference w:id="7"/>
      </w:r>
      <w:r w:rsidR="004F5BB7">
        <w:rPr>
          <w:sz w:val="24"/>
          <w:szCs w:val="24"/>
        </w:rPr>
        <w:t xml:space="preserve"> These early “cheap parodies of sideshow barkers” and later ”dull parodies of corporate executives” </w:t>
      </w:r>
      <w:r w:rsidR="00AE53C8">
        <w:rPr>
          <w:sz w:val="24"/>
          <w:szCs w:val="24"/>
        </w:rPr>
        <w:t xml:space="preserve">dissuaded </w:t>
      </w:r>
      <w:r w:rsidR="004F5BB7">
        <w:rPr>
          <w:sz w:val="24"/>
          <w:szCs w:val="24"/>
        </w:rPr>
        <w:t xml:space="preserve">Peterson </w:t>
      </w:r>
      <w:r w:rsidR="00AE53C8">
        <w:rPr>
          <w:sz w:val="24"/>
          <w:szCs w:val="24"/>
        </w:rPr>
        <w:t>from becoming a</w:t>
      </w:r>
      <w:r w:rsidR="004F5BB7">
        <w:rPr>
          <w:sz w:val="24"/>
          <w:szCs w:val="24"/>
        </w:rPr>
        <w:t xml:space="preserve"> member of the clergy.</w:t>
      </w:r>
      <w:r w:rsidR="004F5BB7">
        <w:rPr>
          <w:rStyle w:val="EndnoteReference"/>
          <w:sz w:val="24"/>
          <w:szCs w:val="24"/>
        </w:rPr>
        <w:endnoteReference w:id="8"/>
      </w:r>
    </w:p>
    <w:p w:rsidR="004F5BB7" w:rsidRDefault="004F5BB7" w:rsidP="004F5BB7">
      <w:pPr>
        <w:pStyle w:val="NoSpacing"/>
        <w:rPr>
          <w:sz w:val="24"/>
          <w:szCs w:val="24"/>
        </w:rPr>
      </w:pPr>
    </w:p>
    <w:p w:rsidR="00CB2C16" w:rsidRDefault="00AE53C8" w:rsidP="008653C9">
      <w:pPr>
        <w:pStyle w:val="NoSpacing"/>
        <w:rPr>
          <w:sz w:val="24"/>
          <w:szCs w:val="24"/>
        </w:rPr>
      </w:pPr>
      <w:r>
        <w:rPr>
          <w:sz w:val="24"/>
          <w:szCs w:val="24"/>
        </w:rPr>
        <w:t xml:space="preserve">Instead, </w:t>
      </w:r>
      <w:r w:rsidR="00097044">
        <w:rPr>
          <w:sz w:val="24"/>
          <w:szCs w:val="24"/>
        </w:rPr>
        <w:t xml:space="preserve">Peterson </w:t>
      </w:r>
      <w:r w:rsidR="00B47A14">
        <w:rPr>
          <w:sz w:val="24"/>
          <w:szCs w:val="24"/>
        </w:rPr>
        <w:t>attend</w:t>
      </w:r>
      <w:r w:rsidR="00097044">
        <w:rPr>
          <w:sz w:val="24"/>
          <w:szCs w:val="24"/>
        </w:rPr>
        <w:t>ed</w:t>
      </w:r>
      <w:r w:rsidR="00B47A14">
        <w:rPr>
          <w:sz w:val="24"/>
          <w:szCs w:val="24"/>
        </w:rPr>
        <w:t xml:space="preserve"> seminary in New York</w:t>
      </w:r>
      <w:r w:rsidR="00082553">
        <w:rPr>
          <w:sz w:val="24"/>
          <w:szCs w:val="24"/>
        </w:rPr>
        <w:t xml:space="preserve"> with the</w:t>
      </w:r>
      <w:r>
        <w:rPr>
          <w:sz w:val="24"/>
          <w:szCs w:val="24"/>
        </w:rPr>
        <w:t xml:space="preserve"> single</w:t>
      </w:r>
      <w:r w:rsidR="00082553">
        <w:rPr>
          <w:sz w:val="24"/>
          <w:szCs w:val="24"/>
        </w:rPr>
        <w:t xml:space="preserve"> aim of becoming an academic. </w:t>
      </w:r>
      <w:r w:rsidR="00097044">
        <w:rPr>
          <w:sz w:val="24"/>
          <w:szCs w:val="24"/>
        </w:rPr>
        <w:t xml:space="preserve">He did </w:t>
      </w:r>
      <w:r w:rsidR="00B47A14">
        <w:rPr>
          <w:sz w:val="24"/>
          <w:szCs w:val="24"/>
        </w:rPr>
        <w:t>graduate work at John Hopkins in Baltimore</w:t>
      </w:r>
      <w:r w:rsidR="00097044">
        <w:rPr>
          <w:sz w:val="24"/>
          <w:szCs w:val="24"/>
        </w:rPr>
        <w:t>, s</w:t>
      </w:r>
      <w:r w:rsidR="001F57C8">
        <w:rPr>
          <w:sz w:val="24"/>
          <w:szCs w:val="24"/>
        </w:rPr>
        <w:t>itting under men like W.F. Albright</w:t>
      </w:r>
      <w:r w:rsidR="00097044">
        <w:rPr>
          <w:sz w:val="24"/>
          <w:szCs w:val="24"/>
        </w:rPr>
        <w:t>, who</w:t>
      </w:r>
      <w:r w:rsidR="001F57C8">
        <w:rPr>
          <w:sz w:val="24"/>
          <w:szCs w:val="24"/>
        </w:rPr>
        <w:t xml:space="preserve"> taught him the practice of thinking, imagining, formulating, and testing for truth. </w:t>
      </w:r>
      <w:r w:rsidR="00CB2C16">
        <w:rPr>
          <w:sz w:val="24"/>
          <w:szCs w:val="24"/>
        </w:rPr>
        <w:t xml:space="preserve">For a brief time, </w:t>
      </w:r>
      <w:r w:rsidR="00097044">
        <w:rPr>
          <w:sz w:val="24"/>
          <w:szCs w:val="24"/>
        </w:rPr>
        <w:t xml:space="preserve">Peterson considered a career in </w:t>
      </w:r>
      <w:r w:rsidR="001F57C8">
        <w:rPr>
          <w:sz w:val="24"/>
          <w:szCs w:val="24"/>
        </w:rPr>
        <w:t>Semitics</w:t>
      </w:r>
      <w:r w:rsidR="00CB2C16">
        <w:rPr>
          <w:sz w:val="24"/>
          <w:szCs w:val="24"/>
        </w:rPr>
        <w:t xml:space="preserve">. </w:t>
      </w:r>
      <w:r w:rsidR="00E62669">
        <w:rPr>
          <w:sz w:val="24"/>
          <w:szCs w:val="24"/>
        </w:rPr>
        <w:t xml:space="preserve"> </w:t>
      </w:r>
    </w:p>
    <w:p w:rsidR="00CB2C16" w:rsidRDefault="00CB2C16" w:rsidP="008653C9">
      <w:pPr>
        <w:pStyle w:val="NoSpacing"/>
        <w:rPr>
          <w:sz w:val="24"/>
          <w:szCs w:val="24"/>
        </w:rPr>
      </w:pPr>
    </w:p>
    <w:p w:rsidR="005545E3" w:rsidRDefault="00B47A14" w:rsidP="005545E3">
      <w:pPr>
        <w:pStyle w:val="NoSpacing"/>
        <w:rPr>
          <w:sz w:val="24"/>
          <w:szCs w:val="24"/>
        </w:rPr>
      </w:pPr>
      <w:r>
        <w:rPr>
          <w:sz w:val="24"/>
          <w:szCs w:val="24"/>
        </w:rPr>
        <w:t xml:space="preserve">But </w:t>
      </w:r>
      <w:r w:rsidR="004F5BB7">
        <w:rPr>
          <w:sz w:val="24"/>
          <w:szCs w:val="24"/>
        </w:rPr>
        <w:t>something unexpected happened. O</w:t>
      </w:r>
      <w:r>
        <w:rPr>
          <w:sz w:val="24"/>
          <w:szCs w:val="24"/>
        </w:rPr>
        <w:t xml:space="preserve">ver the course of time, </w:t>
      </w:r>
      <w:r w:rsidR="00957BB3">
        <w:rPr>
          <w:sz w:val="24"/>
          <w:szCs w:val="24"/>
        </w:rPr>
        <w:t xml:space="preserve">he </w:t>
      </w:r>
      <w:r w:rsidR="002950C5">
        <w:rPr>
          <w:sz w:val="24"/>
          <w:szCs w:val="24"/>
        </w:rPr>
        <w:t xml:space="preserve">was exposed to </w:t>
      </w:r>
      <w:r w:rsidR="00082553">
        <w:rPr>
          <w:sz w:val="24"/>
          <w:szCs w:val="24"/>
        </w:rPr>
        <w:t xml:space="preserve">other </w:t>
      </w:r>
      <w:r w:rsidR="00F01B9B">
        <w:rPr>
          <w:sz w:val="24"/>
          <w:szCs w:val="24"/>
        </w:rPr>
        <w:t xml:space="preserve">pastoral </w:t>
      </w:r>
      <w:r w:rsidR="002950C5">
        <w:rPr>
          <w:sz w:val="24"/>
          <w:szCs w:val="24"/>
        </w:rPr>
        <w:t xml:space="preserve">models, </w:t>
      </w:r>
      <w:r w:rsidR="005545E3">
        <w:rPr>
          <w:sz w:val="24"/>
          <w:szCs w:val="24"/>
        </w:rPr>
        <w:t>forming him at “the ten thousand interstices of life.”</w:t>
      </w:r>
      <w:r w:rsidR="006D74D7">
        <w:rPr>
          <w:sz w:val="24"/>
          <w:szCs w:val="24"/>
        </w:rPr>
        <w:t xml:space="preserve"> </w:t>
      </w:r>
      <w:r w:rsidR="005545E3">
        <w:rPr>
          <w:sz w:val="24"/>
          <w:szCs w:val="24"/>
        </w:rPr>
        <w:t xml:space="preserve">He </w:t>
      </w:r>
      <w:r w:rsidR="004F5BB7">
        <w:rPr>
          <w:sz w:val="24"/>
          <w:szCs w:val="24"/>
        </w:rPr>
        <w:t>began to immerse himself</w:t>
      </w:r>
      <w:r w:rsidR="005545E3">
        <w:rPr>
          <w:sz w:val="24"/>
          <w:szCs w:val="24"/>
        </w:rPr>
        <w:t xml:space="preserve"> in the writings of church fathers like Gregory and Bernard, Luther and Calvin. He </w:t>
      </w:r>
      <w:r w:rsidR="002943D9">
        <w:rPr>
          <w:sz w:val="24"/>
          <w:szCs w:val="24"/>
        </w:rPr>
        <w:t>was influenced</w:t>
      </w:r>
      <w:r w:rsidR="005545E3">
        <w:rPr>
          <w:sz w:val="24"/>
          <w:szCs w:val="24"/>
        </w:rPr>
        <w:t xml:space="preserve"> by men like George Buttrick, Harry Fosdick, Karl Barth (the “epitome of a pastoral theologian”), John Henry Newman, Alexander Whyte, and Baron Friedrich von Hugel—and pastoral theologies such as Martin </w:t>
      </w:r>
      <w:r w:rsidR="005545E3" w:rsidRPr="002634B3">
        <w:rPr>
          <w:sz w:val="24"/>
          <w:szCs w:val="24"/>
        </w:rPr>
        <w:t xml:space="preserve">Thornton’s </w:t>
      </w:r>
      <w:r w:rsidR="005545E3" w:rsidRPr="002634B3">
        <w:rPr>
          <w:i/>
          <w:sz w:val="24"/>
          <w:szCs w:val="24"/>
          <w:u w:val="single"/>
        </w:rPr>
        <w:t>Pastoral Theology: Reorientation</w:t>
      </w:r>
      <w:r w:rsidR="00067F74">
        <w:rPr>
          <w:sz w:val="24"/>
          <w:szCs w:val="24"/>
        </w:rPr>
        <w:t xml:space="preserve"> (</w:t>
      </w:r>
      <w:r w:rsidR="00AE53C8" w:rsidRPr="00AE53C8">
        <w:rPr>
          <w:sz w:val="24"/>
          <w:szCs w:val="24"/>
        </w:rPr>
        <w:t>t</w:t>
      </w:r>
      <w:r w:rsidR="00067F74" w:rsidRPr="00AE53C8">
        <w:rPr>
          <w:sz w:val="24"/>
          <w:szCs w:val="24"/>
        </w:rPr>
        <w:t xml:space="preserve">he </w:t>
      </w:r>
      <w:r w:rsidR="00216FBE">
        <w:rPr>
          <w:sz w:val="24"/>
          <w:szCs w:val="24"/>
        </w:rPr>
        <w:t>“s</w:t>
      </w:r>
      <w:r w:rsidR="00067F74" w:rsidRPr="00AE53C8">
        <w:rPr>
          <w:sz w:val="24"/>
          <w:szCs w:val="24"/>
        </w:rPr>
        <w:t>anest pastoral theologian</w:t>
      </w:r>
      <w:r w:rsidR="00216FBE">
        <w:rPr>
          <w:sz w:val="24"/>
          <w:szCs w:val="24"/>
        </w:rPr>
        <w:t>”</w:t>
      </w:r>
      <w:r w:rsidR="00067F74" w:rsidRPr="00AE53C8">
        <w:rPr>
          <w:sz w:val="24"/>
          <w:szCs w:val="24"/>
        </w:rPr>
        <w:t xml:space="preserve"> in the 20</w:t>
      </w:r>
      <w:r w:rsidR="00067F74" w:rsidRPr="00AE53C8">
        <w:rPr>
          <w:sz w:val="24"/>
          <w:szCs w:val="24"/>
          <w:vertAlign w:val="superscript"/>
        </w:rPr>
        <w:t>th</w:t>
      </w:r>
      <w:r w:rsidR="00067F74" w:rsidRPr="00AE53C8">
        <w:rPr>
          <w:sz w:val="24"/>
          <w:szCs w:val="24"/>
        </w:rPr>
        <w:t xml:space="preserve"> century</w:t>
      </w:r>
      <w:r w:rsidR="00067F74">
        <w:rPr>
          <w:sz w:val="24"/>
          <w:szCs w:val="24"/>
        </w:rPr>
        <w:t>).</w:t>
      </w:r>
      <w:r w:rsidR="005545E3">
        <w:rPr>
          <w:sz w:val="24"/>
          <w:szCs w:val="24"/>
        </w:rPr>
        <w:t xml:space="preserve"> All embodied pastoral imagination and contemplation.</w:t>
      </w:r>
    </w:p>
    <w:p w:rsidR="005545E3" w:rsidRDefault="005545E3" w:rsidP="005545E3">
      <w:pPr>
        <w:pStyle w:val="NoSpacing"/>
        <w:rPr>
          <w:sz w:val="24"/>
          <w:szCs w:val="24"/>
        </w:rPr>
      </w:pPr>
    </w:p>
    <w:p w:rsidR="005545E3" w:rsidRDefault="004F5BB7" w:rsidP="005545E3">
      <w:pPr>
        <w:pStyle w:val="NoSpacing"/>
        <w:rPr>
          <w:sz w:val="24"/>
          <w:szCs w:val="24"/>
        </w:rPr>
      </w:pPr>
      <w:r>
        <w:rPr>
          <w:sz w:val="24"/>
          <w:szCs w:val="24"/>
        </w:rPr>
        <w:t xml:space="preserve">In time, </w:t>
      </w:r>
      <w:r w:rsidR="005545E3">
        <w:rPr>
          <w:sz w:val="24"/>
          <w:szCs w:val="24"/>
        </w:rPr>
        <w:t xml:space="preserve">Peterson </w:t>
      </w:r>
      <w:r w:rsidR="00AE53C8">
        <w:rPr>
          <w:sz w:val="24"/>
          <w:szCs w:val="24"/>
        </w:rPr>
        <w:t xml:space="preserve">realized </w:t>
      </w:r>
      <w:r w:rsidR="005545E3">
        <w:rPr>
          <w:sz w:val="24"/>
          <w:szCs w:val="24"/>
        </w:rPr>
        <w:t>he was more fitted f</w:t>
      </w:r>
      <w:r>
        <w:rPr>
          <w:sz w:val="24"/>
          <w:szCs w:val="24"/>
        </w:rPr>
        <w:t xml:space="preserve">or the parish than the academy, </w:t>
      </w:r>
      <w:r w:rsidR="00340575">
        <w:rPr>
          <w:sz w:val="24"/>
          <w:szCs w:val="24"/>
        </w:rPr>
        <w:t xml:space="preserve">though </w:t>
      </w:r>
      <w:r>
        <w:rPr>
          <w:sz w:val="24"/>
          <w:szCs w:val="24"/>
        </w:rPr>
        <w:t xml:space="preserve">he remained committed to </w:t>
      </w:r>
      <w:r w:rsidR="005545E3">
        <w:rPr>
          <w:sz w:val="24"/>
          <w:szCs w:val="24"/>
        </w:rPr>
        <w:t xml:space="preserve">the </w:t>
      </w:r>
      <w:r w:rsidR="00933359">
        <w:rPr>
          <w:sz w:val="24"/>
          <w:szCs w:val="24"/>
        </w:rPr>
        <w:t xml:space="preserve">intellectual </w:t>
      </w:r>
      <w:r w:rsidR="005545E3">
        <w:rPr>
          <w:sz w:val="24"/>
          <w:szCs w:val="24"/>
        </w:rPr>
        <w:t xml:space="preserve">world. He became an academically trained pastor determined to straddle the division between the parish and the </w:t>
      </w:r>
      <w:r w:rsidR="005B303D">
        <w:rPr>
          <w:sz w:val="24"/>
          <w:szCs w:val="24"/>
        </w:rPr>
        <w:t>seminary</w:t>
      </w:r>
      <w:r w:rsidR="005545E3">
        <w:rPr>
          <w:sz w:val="24"/>
          <w:szCs w:val="24"/>
        </w:rPr>
        <w:t>.</w:t>
      </w:r>
      <w:r w:rsidR="005545E3">
        <w:rPr>
          <w:rStyle w:val="EndnoteReference"/>
          <w:sz w:val="24"/>
          <w:szCs w:val="24"/>
        </w:rPr>
        <w:endnoteReference w:id="9"/>
      </w:r>
      <w:r w:rsidR="005545E3">
        <w:rPr>
          <w:sz w:val="24"/>
          <w:szCs w:val="24"/>
        </w:rPr>
        <w:t xml:space="preserve"> He planted a small Presbyterian church in Bel Air, Maryland, and this experience profoundly shaped his pastoral theology.</w:t>
      </w:r>
    </w:p>
    <w:p w:rsidR="007D7667" w:rsidRDefault="007D7667" w:rsidP="008653C9">
      <w:pPr>
        <w:pStyle w:val="NoSpacing"/>
        <w:rPr>
          <w:sz w:val="24"/>
          <w:szCs w:val="24"/>
        </w:rPr>
      </w:pPr>
    </w:p>
    <w:p w:rsidR="000D3206" w:rsidRDefault="005545E3" w:rsidP="008653C9">
      <w:pPr>
        <w:pStyle w:val="NoSpacing"/>
        <w:rPr>
          <w:sz w:val="24"/>
          <w:szCs w:val="24"/>
        </w:rPr>
      </w:pPr>
      <w:r>
        <w:rPr>
          <w:sz w:val="24"/>
          <w:szCs w:val="24"/>
        </w:rPr>
        <w:t xml:space="preserve">If one wants to go deeper into the influences that shaped </w:t>
      </w:r>
      <w:r w:rsidR="007D7667">
        <w:rPr>
          <w:sz w:val="24"/>
          <w:szCs w:val="24"/>
        </w:rPr>
        <w:t>Peterson</w:t>
      </w:r>
      <w:r>
        <w:rPr>
          <w:sz w:val="24"/>
          <w:szCs w:val="24"/>
        </w:rPr>
        <w:t xml:space="preserve">, one should read his </w:t>
      </w:r>
      <w:r w:rsidR="007D7667" w:rsidRPr="007D7667">
        <w:rPr>
          <w:i/>
          <w:sz w:val="24"/>
          <w:szCs w:val="24"/>
          <w:u w:val="single"/>
        </w:rPr>
        <w:t>Take &amp; Read</w:t>
      </w:r>
      <w:r w:rsidR="007D7667">
        <w:rPr>
          <w:sz w:val="24"/>
          <w:szCs w:val="24"/>
        </w:rPr>
        <w:t xml:space="preserve">. </w:t>
      </w:r>
      <w:r>
        <w:rPr>
          <w:sz w:val="24"/>
          <w:szCs w:val="24"/>
        </w:rPr>
        <w:t>He</w:t>
      </w:r>
      <w:r w:rsidR="00340575">
        <w:rPr>
          <w:sz w:val="24"/>
          <w:szCs w:val="24"/>
        </w:rPr>
        <w:t xml:space="preserve">re </w:t>
      </w:r>
      <w:r w:rsidR="00FA5797">
        <w:rPr>
          <w:sz w:val="24"/>
          <w:szCs w:val="24"/>
        </w:rPr>
        <w:t xml:space="preserve">one finds an annotated list of </w:t>
      </w:r>
      <w:r w:rsidR="00340575">
        <w:rPr>
          <w:sz w:val="24"/>
          <w:szCs w:val="24"/>
        </w:rPr>
        <w:t xml:space="preserve">books that have </w:t>
      </w:r>
      <w:r w:rsidR="00A6253F">
        <w:rPr>
          <w:sz w:val="24"/>
          <w:szCs w:val="24"/>
        </w:rPr>
        <w:t xml:space="preserve">molded </w:t>
      </w:r>
      <w:r w:rsidR="00340575">
        <w:rPr>
          <w:sz w:val="24"/>
          <w:szCs w:val="24"/>
        </w:rPr>
        <w:t xml:space="preserve">his life. </w:t>
      </w:r>
      <w:r>
        <w:rPr>
          <w:sz w:val="24"/>
          <w:szCs w:val="24"/>
        </w:rPr>
        <w:t xml:space="preserve"> </w:t>
      </w:r>
      <w:r w:rsidR="00340575">
        <w:rPr>
          <w:sz w:val="24"/>
          <w:szCs w:val="24"/>
        </w:rPr>
        <w:t xml:space="preserve">He </w:t>
      </w:r>
      <w:r>
        <w:rPr>
          <w:sz w:val="24"/>
          <w:szCs w:val="24"/>
        </w:rPr>
        <w:t>acknowledges that w</w:t>
      </w:r>
      <w:r w:rsidR="007D7667">
        <w:rPr>
          <w:sz w:val="24"/>
          <w:szCs w:val="24"/>
        </w:rPr>
        <w:t xml:space="preserve">riters like </w:t>
      </w:r>
      <w:r w:rsidR="00673993">
        <w:rPr>
          <w:sz w:val="24"/>
          <w:szCs w:val="24"/>
        </w:rPr>
        <w:t>Wendell Berry</w:t>
      </w:r>
      <w:r w:rsidR="00EE1835">
        <w:rPr>
          <w:sz w:val="24"/>
          <w:szCs w:val="24"/>
        </w:rPr>
        <w:t xml:space="preserve"> </w:t>
      </w:r>
      <w:r w:rsidR="00673993">
        <w:rPr>
          <w:sz w:val="24"/>
          <w:szCs w:val="24"/>
        </w:rPr>
        <w:t>(</w:t>
      </w:r>
      <w:r w:rsidR="00673993" w:rsidRPr="00673993">
        <w:rPr>
          <w:i/>
          <w:sz w:val="24"/>
          <w:szCs w:val="24"/>
          <w:u w:val="single"/>
        </w:rPr>
        <w:t>The Unsettling of America</w:t>
      </w:r>
      <w:r w:rsidR="00673993">
        <w:rPr>
          <w:sz w:val="24"/>
          <w:szCs w:val="24"/>
        </w:rPr>
        <w:t>)</w:t>
      </w:r>
      <w:r w:rsidR="007D7667">
        <w:rPr>
          <w:sz w:val="24"/>
          <w:szCs w:val="24"/>
        </w:rPr>
        <w:t xml:space="preserve"> taught him </w:t>
      </w:r>
      <w:r w:rsidR="00EE1835">
        <w:rPr>
          <w:sz w:val="24"/>
          <w:szCs w:val="24"/>
        </w:rPr>
        <w:t xml:space="preserve">“more usable pastoral theology” than all of </w:t>
      </w:r>
      <w:r w:rsidR="007D7667">
        <w:rPr>
          <w:sz w:val="24"/>
          <w:szCs w:val="24"/>
        </w:rPr>
        <w:t xml:space="preserve">his </w:t>
      </w:r>
      <w:r w:rsidR="00EE1835">
        <w:rPr>
          <w:sz w:val="24"/>
          <w:szCs w:val="24"/>
        </w:rPr>
        <w:t>academic professors.</w:t>
      </w:r>
      <w:r w:rsidR="00EE1835">
        <w:rPr>
          <w:rStyle w:val="EndnoteReference"/>
          <w:sz w:val="24"/>
          <w:szCs w:val="24"/>
        </w:rPr>
        <w:endnoteReference w:id="10"/>
      </w:r>
      <w:r w:rsidR="00EE1835">
        <w:rPr>
          <w:sz w:val="24"/>
          <w:szCs w:val="24"/>
        </w:rPr>
        <w:t xml:space="preserve"> </w:t>
      </w:r>
      <w:r w:rsidR="00653398">
        <w:rPr>
          <w:sz w:val="24"/>
          <w:szCs w:val="24"/>
        </w:rPr>
        <w:t xml:space="preserve">Books like </w:t>
      </w:r>
      <w:r w:rsidR="00653398" w:rsidRPr="00653398">
        <w:rPr>
          <w:i/>
          <w:sz w:val="24"/>
          <w:szCs w:val="24"/>
          <w:u w:val="single"/>
        </w:rPr>
        <w:t>Diary of a Country Priest</w:t>
      </w:r>
      <w:r w:rsidR="00653398">
        <w:rPr>
          <w:sz w:val="24"/>
          <w:szCs w:val="24"/>
        </w:rPr>
        <w:t xml:space="preserve"> and </w:t>
      </w:r>
      <w:r w:rsidR="00653398" w:rsidRPr="00653398">
        <w:rPr>
          <w:i/>
          <w:sz w:val="24"/>
          <w:szCs w:val="24"/>
          <w:u w:val="single"/>
        </w:rPr>
        <w:t xml:space="preserve">The Country Parson </w:t>
      </w:r>
      <w:r w:rsidR="00653398">
        <w:rPr>
          <w:sz w:val="24"/>
          <w:szCs w:val="24"/>
        </w:rPr>
        <w:t>taught him to reimagine the pastoral life in terms of simplicity and guts and rejection.</w:t>
      </w:r>
      <w:r w:rsidR="002634B3">
        <w:rPr>
          <w:sz w:val="24"/>
          <w:szCs w:val="24"/>
        </w:rPr>
        <w:t xml:space="preserve"> </w:t>
      </w:r>
      <w:r>
        <w:rPr>
          <w:sz w:val="24"/>
          <w:szCs w:val="24"/>
        </w:rPr>
        <w:t>They kept</w:t>
      </w:r>
      <w:r w:rsidR="00D60E07">
        <w:rPr>
          <w:sz w:val="24"/>
          <w:szCs w:val="24"/>
        </w:rPr>
        <w:t xml:space="preserve"> Peterson from becoming a pastor in the ways most evident and most rewarded in the American consumerist and celebrity culture. </w:t>
      </w:r>
      <w:r w:rsidR="00853A99">
        <w:rPr>
          <w:sz w:val="24"/>
          <w:szCs w:val="24"/>
        </w:rPr>
        <w:t>R</w:t>
      </w:r>
      <w:r w:rsidR="00D60E07">
        <w:rPr>
          <w:sz w:val="24"/>
          <w:szCs w:val="24"/>
        </w:rPr>
        <w:t xml:space="preserve">ather, he </w:t>
      </w:r>
      <w:r w:rsidR="00853A99">
        <w:rPr>
          <w:sz w:val="24"/>
          <w:szCs w:val="24"/>
        </w:rPr>
        <w:t xml:space="preserve">pursued a far humbler calling where he found himself </w:t>
      </w:r>
      <w:r w:rsidR="002950C5">
        <w:rPr>
          <w:sz w:val="24"/>
          <w:szCs w:val="24"/>
        </w:rPr>
        <w:t>working at the borderland of the supernatural.</w:t>
      </w:r>
      <w:r w:rsidR="002950C5">
        <w:rPr>
          <w:rStyle w:val="EndnoteReference"/>
          <w:sz w:val="24"/>
          <w:szCs w:val="24"/>
        </w:rPr>
        <w:endnoteReference w:id="11"/>
      </w:r>
      <w:r w:rsidR="002950C5">
        <w:rPr>
          <w:sz w:val="24"/>
          <w:szCs w:val="24"/>
        </w:rPr>
        <w:t xml:space="preserve"> </w:t>
      </w:r>
    </w:p>
    <w:p w:rsidR="00E62669" w:rsidRDefault="00E62669" w:rsidP="008653C9">
      <w:pPr>
        <w:pStyle w:val="NoSpacing"/>
        <w:rPr>
          <w:sz w:val="24"/>
          <w:szCs w:val="24"/>
        </w:rPr>
      </w:pPr>
    </w:p>
    <w:p w:rsidR="008653C9" w:rsidRPr="00853A99" w:rsidRDefault="008653C9" w:rsidP="008653C9">
      <w:pPr>
        <w:pStyle w:val="NoSpacing"/>
        <w:rPr>
          <w:b/>
          <w:sz w:val="24"/>
          <w:szCs w:val="24"/>
        </w:rPr>
      </w:pPr>
      <w:r w:rsidRPr="00853A99">
        <w:rPr>
          <w:b/>
          <w:sz w:val="24"/>
          <w:szCs w:val="24"/>
        </w:rPr>
        <w:t xml:space="preserve">THE WORKS </w:t>
      </w:r>
      <w:r w:rsidR="00A471AA" w:rsidRPr="00853A99">
        <w:rPr>
          <w:b/>
          <w:sz w:val="24"/>
          <w:szCs w:val="24"/>
        </w:rPr>
        <w:t xml:space="preserve">OF PETERSON </w:t>
      </w:r>
      <w:r w:rsidRPr="00853A99">
        <w:rPr>
          <w:b/>
          <w:sz w:val="24"/>
          <w:szCs w:val="24"/>
        </w:rPr>
        <w:t>DEVOTED TO PASTORAL THEOLOGY</w:t>
      </w:r>
    </w:p>
    <w:p w:rsidR="007B35F2" w:rsidRDefault="006516D5" w:rsidP="008653C9">
      <w:pPr>
        <w:pStyle w:val="NoSpacing"/>
        <w:rPr>
          <w:sz w:val="24"/>
          <w:szCs w:val="24"/>
        </w:rPr>
      </w:pPr>
      <w:r>
        <w:rPr>
          <w:sz w:val="24"/>
          <w:szCs w:val="24"/>
        </w:rPr>
        <w:t xml:space="preserve">Peterson </w:t>
      </w:r>
      <w:r w:rsidR="007B35F2">
        <w:rPr>
          <w:sz w:val="24"/>
          <w:szCs w:val="24"/>
        </w:rPr>
        <w:t xml:space="preserve">has </w:t>
      </w:r>
      <w:r w:rsidR="00805AC4">
        <w:rPr>
          <w:sz w:val="24"/>
          <w:szCs w:val="24"/>
        </w:rPr>
        <w:t>described his vocation as “bipolar.”</w:t>
      </w:r>
      <w:r w:rsidR="00805AC4">
        <w:rPr>
          <w:rStyle w:val="EndnoteReference"/>
          <w:sz w:val="24"/>
          <w:szCs w:val="24"/>
        </w:rPr>
        <w:endnoteReference w:id="12"/>
      </w:r>
      <w:r w:rsidR="00805AC4">
        <w:rPr>
          <w:sz w:val="24"/>
          <w:szCs w:val="24"/>
        </w:rPr>
        <w:t xml:space="preserve"> He has been </w:t>
      </w:r>
      <w:r w:rsidR="00C25144">
        <w:rPr>
          <w:sz w:val="24"/>
          <w:szCs w:val="24"/>
        </w:rPr>
        <w:t xml:space="preserve">both </w:t>
      </w:r>
      <w:r w:rsidR="00805AC4">
        <w:rPr>
          <w:sz w:val="24"/>
          <w:szCs w:val="24"/>
        </w:rPr>
        <w:t>a pastor and a writer</w:t>
      </w:r>
      <w:r w:rsidR="007B35F2">
        <w:rPr>
          <w:sz w:val="24"/>
          <w:szCs w:val="24"/>
        </w:rPr>
        <w:t xml:space="preserve">, twin strands of a vocational identity formed </w:t>
      </w:r>
      <w:r w:rsidR="000A3E05">
        <w:rPr>
          <w:sz w:val="24"/>
          <w:szCs w:val="24"/>
        </w:rPr>
        <w:t xml:space="preserve">by </w:t>
      </w:r>
      <w:r w:rsidR="007B35F2">
        <w:rPr>
          <w:sz w:val="24"/>
          <w:szCs w:val="24"/>
        </w:rPr>
        <w:t xml:space="preserve">God and passion. </w:t>
      </w:r>
      <w:r w:rsidR="00853A99">
        <w:rPr>
          <w:sz w:val="24"/>
          <w:szCs w:val="24"/>
        </w:rPr>
        <w:t xml:space="preserve">The pastorate formed the context from which he wrote, ever mindful to be theologically precise. </w:t>
      </w:r>
      <w:r w:rsidR="007B35F2">
        <w:rPr>
          <w:sz w:val="24"/>
          <w:szCs w:val="24"/>
        </w:rPr>
        <w:t xml:space="preserve">He </w:t>
      </w:r>
      <w:r>
        <w:rPr>
          <w:sz w:val="24"/>
          <w:szCs w:val="24"/>
        </w:rPr>
        <w:t>has written</w:t>
      </w:r>
      <w:r w:rsidR="000A3E05">
        <w:rPr>
          <w:sz w:val="24"/>
          <w:szCs w:val="24"/>
        </w:rPr>
        <w:t xml:space="preserve"> to address an age in which much of the church’s leadership is “neither pastoral nor theological.”</w:t>
      </w:r>
      <w:r w:rsidR="000A3E05">
        <w:rPr>
          <w:rStyle w:val="EndnoteReference"/>
          <w:sz w:val="24"/>
          <w:szCs w:val="24"/>
        </w:rPr>
        <w:endnoteReference w:id="13"/>
      </w:r>
      <w:r>
        <w:rPr>
          <w:sz w:val="24"/>
          <w:szCs w:val="24"/>
        </w:rPr>
        <w:t xml:space="preserve">  </w:t>
      </w:r>
      <w:r w:rsidR="00853A99">
        <w:rPr>
          <w:sz w:val="24"/>
          <w:szCs w:val="24"/>
        </w:rPr>
        <w:t xml:space="preserve">Because the </w:t>
      </w:r>
      <w:r w:rsidR="000A3E05">
        <w:rPr>
          <w:sz w:val="24"/>
          <w:szCs w:val="24"/>
        </w:rPr>
        <w:t xml:space="preserve"> theological dimensions of the church’s leadership have been marginalized by therapeutic and marketing preoccupations</w:t>
      </w:r>
      <w:r w:rsidR="00853A99">
        <w:rPr>
          <w:sz w:val="24"/>
          <w:szCs w:val="24"/>
        </w:rPr>
        <w:t xml:space="preserve">, </w:t>
      </w:r>
      <w:r>
        <w:rPr>
          <w:sz w:val="24"/>
          <w:szCs w:val="24"/>
        </w:rPr>
        <w:t>Peterson</w:t>
      </w:r>
      <w:r w:rsidR="00853A99">
        <w:rPr>
          <w:sz w:val="24"/>
          <w:szCs w:val="24"/>
        </w:rPr>
        <w:t xml:space="preserve"> has</w:t>
      </w:r>
      <w:r>
        <w:rPr>
          <w:sz w:val="24"/>
          <w:szCs w:val="24"/>
        </w:rPr>
        <w:t xml:space="preserve"> advocate</w:t>
      </w:r>
      <w:r w:rsidR="00853A99">
        <w:rPr>
          <w:sz w:val="24"/>
          <w:szCs w:val="24"/>
        </w:rPr>
        <w:t>d</w:t>
      </w:r>
      <w:r>
        <w:rPr>
          <w:sz w:val="24"/>
          <w:szCs w:val="24"/>
        </w:rPr>
        <w:t xml:space="preserve"> a “theologically authorized” church that is free from the world’s allure, a church that unashamedly stands for the gospel.</w:t>
      </w:r>
      <w:r>
        <w:rPr>
          <w:rStyle w:val="EndnoteReference"/>
          <w:sz w:val="24"/>
          <w:szCs w:val="24"/>
        </w:rPr>
        <w:endnoteReference w:id="14"/>
      </w:r>
      <w:r>
        <w:rPr>
          <w:sz w:val="24"/>
          <w:szCs w:val="24"/>
        </w:rPr>
        <w:t xml:space="preserve"> </w:t>
      </w:r>
      <w:r w:rsidR="007B35F2">
        <w:rPr>
          <w:sz w:val="24"/>
          <w:szCs w:val="24"/>
        </w:rPr>
        <w:t>He has written out of a conviction that most pastors</w:t>
      </w:r>
      <w:r w:rsidR="000A3E05">
        <w:rPr>
          <w:sz w:val="24"/>
          <w:szCs w:val="24"/>
        </w:rPr>
        <w:t xml:space="preserve"> have lost their way, </w:t>
      </w:r>
      <w:r w:rsidR="007B35F2">
        <w:rPr>
          <w:sz w:val="24"/>
          <w:szCs w:val="24"/>
        </w:rPr>
        <w:t>hammer</w:t>
      </w:r>
      <w:r w:rsidR="000A3E05">
        <w:rPr>
          <w:sz w:val="24"/>
          <w:szCs w:val="24"/>
        </w:rPr>
        <w:t>ing</w:t>
      </w:r>
      <w:r w:rsidR="007B35F2">
        <w:rPr>
          <w:sz w:val="24"/>
          <w:szCs w:val="24"/>
        </w:rPr>
        <w:t xml:space="preserve"> out a vocational identity from models given to the</w:t>
      </w:r>
      <w:r w:rsidR="000A3E05">
        <w:rPr>
          <w:sz w:val="24"/>
          <w:szCs w:val="24"/>
        </w:rPr>
        <w:t xml:space="preserve">m from </w:t>
      </w:r>
      <w:r w:rsidR="007B35F2">
        <w:rPr>
          <w:sz w:val="24"/>
          <w:szCs w:val="24"/>
        </w:rPr>
        <w:t>the principalities and powers.</w:t>
      </w:r>
      <w:r w:rsidR="007B35F2">
        <w:rPr>
          <w:rStyle w:val="EndnoteReference"/>
          <w:sz w:val="24"/>
          <w:szCs w:val="24"/>
        </w:rPr>
        <w:endnoteReference w:id="15"/>
      </w:r>
    </w:p>
    <w:p w:rsidR="005B303D" w:rsidRDefault="005B303D" w:rsidP="00DB46F8">
      <w:pPr>
        <w:pStyle w:val="NoSpacing"/>
        <w:rPr>
          <w:sz w:val="24"/>
          <w:szCs w:val="24"/>
        </w:rPr>
      </w:pPr>
    </w:p>
    <w:p w:rsidR="003525B7" w:rsidRDefault="00DB46F8" w:rsidP="00DB46F8">
      <w:pPr>
        <w:pStyle w:val="NoSpacing"/>
        <w:rPr>
          <w:sz w:val="24"/>
          <w:szCs w:val="24"/>
        </w:rPr>
      </w:pPr>
      <w:r>
        <w:rPr>
          <w:sz w:val="24"/>
          <w:szCs w:val="24"/>
        </w:rPr>
        <w:t xml:space="preserve">Unlike </w:t>
      </w:r>
      <w:r w:rsidR="00E56740">
        <w:rPr>
          <w:sz w:val="24"/>
          <w:szCs w:val="24"/>
        </w:rPr>
        <w:t xml:space="preserve">other pastoral theologians, </w:t>
      </w:r>
      <w:r>
        <w:rPr>
          <w:sz w:val="24"/>
          <w:szCs w:val="24"/>
        </w:rPr>
        <w:t xml:space="preserve">one will not find </w:t>
      </w:r>
      <w:r w:rsidR="00853A99">
        <w:rPr>
          <w:sz w:val="24"/>
          <w:szCs w:val="24"/>
        </w:rPr>
        <w:t xml:space="preserve">a book with the title </w:t>
      </w:r>
      <w:r w:rsidR="00390E8C">
        <w:rPr>
          <w:i/>
          <w:sz w:val="24"/>
          <w:szCs w:val="24"/>
          <w:u w:val="single"/>
        </w:rPr>
        <w:t xml:space="preserve">A </w:t>
      </w:r>
      <w:r w:rsidR="00390E8C" w:rsidRPr="00390E8C">
        <w:rPr>
          <w:i/>
          <w:sz w:val="24"/>
          <w:szCs w:val="24"/>
          <w:u w:val="single"/>
        </w:rPr>
        <w:t>P</w:t>
      </w:r>
      <w:r w:rsidRPr="00390E8C">
        <w:rPr>
          <w:i/>
          <w:sz w:val="24"/>
          <w:szCs w:val="24"/>
          <w:u w:val="single"/>
        </w:rPr>
        <w:t>astoral Theology</w:t>
      </w:r>
      <w:r w:rsidR="00853A99">
        <w:rPr>
          <w:sz w:val="24"/>
          <w:szCs w:val="24"/>
        </w:rPr>
        <w:t xml:space="preserve">. </w:t>
      </w:r>
      <w:r>
        <w:rPr>
          <w:sz w:val="24"/>
          <w:szCs w:val="24"/>
        </w:rPr>
        <w:t>Peterson</w:t>
      </w:r>
      <w:r w:rsidR="00E56740">
        <w:rPr>
          <w:sz w:val="24"/>
          <w:szCs w:val="24"/>
        </w:rPr>
        <w:t xml:space="preserve">’s titles are far </w:t>
      </w:r>
      <w:r w:rsidR="00A471AA">
        <w:rPr>
          <w:sz w:val="24"/>
          <w:szCs w:val="24"/>
        </w:rPr>
        <w:t>subtler</w:t>
      </w:r>
      <w:r w:rsidR="00E56740">
        <w:rPr>
          <w:sz w:val="24"/>
          <w:szCs w:val="24"/>
        </w:rPr>
        <w:t xml:space="preserve">. </w:t>
      </w:r>
      <w:r>
        <w:rPr>
          <w:sz w:val="24"/>
          <w:szCs w:val="24"/>
        </w:rPr>
        <w:t>They come directly out of his time in scripture, where he discovered “embryonic outl</w:t>
      </w:r>
      <w:r w:rsidR="003525B7">
        <w:rPr>
          <w:sz w:val="24"/>
          <w:szCs w:val="24"/>
        </w:rPr>
        <w:t>ines” of his pastoral vocation, ones r</w:t>
      </w:r>
      <w:r w:rsidR="00390E8C">
        <w:rPr>
          <w:sz w:val="24"/>
          <w:szCs w:val="24"/>
        </w:rPr>
        <w:t>eplacing the sociological base with a theological one</w:t>
      </w:r>
      <w:r>
        <w:rPr>
          <w:sz w:val="24"/>
          <w:szCs w:val="24"/>
        </w:rPr>
        <w:t>.</w:t>
      </w:r>
      <w:r>
        <w:rPr>
          <w:rStyle w:val="EndnoteReference"/>
          <w:sz w:val="24"/>
          <w:szCs w:val="24"/>
        </w:rPr>
        <w:endnoteReference w:id="16"/>
      </w:r>
      <w:r>
        <w:rPr>
          <w:sz w:val="24"/>
          <w:szCs w:val="24"/>
        </w:rPr>
        <w:t xml:space="preserve"> </w:t>
      </w:r>
    </w:p>
    <w:p w:rsidR="00DB46F8" w:rsidRDefault="00DB46F8" w:rsidP="00DB46F8">
      <w:pPr>
        <w:pStyle w:val="NoSpacing"/>
        <w:rPr>
          <w:sz w:val="24"/>
          <w:szCs w:val="24"/>
        </w:rPr>
      </w:pPr>
    </w:p>
    <w:p w:rsidR="00DB46F8" w:rsidRDefault="00DB46F8" w:rsidP="00DB46F8">
      <w:pPr>
        <w:pStyle w:val="NoSpacing"/>
        <w:rPr>
          <w:sz w:val="24"/>
          <w:szCs w:val="24"/>
        </w:rPr>
      </w:pPr>
      <w:r>
        <w:rPr>
          <w:sz w:val="24"/>
          <w:szCs w:val="24"/>
        </w:rPr>
        <w:t xml:space="preserve">Like an Elijah calling Israel back to God, Peterson </w:t>
      </w:r>
      <w:r w:rsidR="00390E8C">
        <w:rPr>
          <w:sz w:val="24"/>
          <w:szCs w:val="24"/>
        </w:rPr>
        <w:t xml:space="preserve">began to call </w:t>
      </w:r>
      <w:r>
        <w:rPr>
          <w:sz w:val="24"/>
          <w:szCs w:val="24"/>
        </w:rPr>
        <w:t xml:space="preserve">pastors back to a biblically informed pastoral theology. His </w:t>
      </w:r>
      <w:r w:rsidRPr="00C36CC5">
        <w:rPr>
          <w:i/>
          <w:sz w:val="24"/>
          <w:szCs w:val="24"/>
          <w:u w:val="single"/>
        </w:rPr>
        <w:t>Five Smooth Stones</w:t>
      </w:r>
      <w:r w:rsidR="00FA5797">
        <w:rPr>
          <w:i/>
          <w:sz w:val="24"/>
          <w:szCs w:val="24"/>
          <w:u w:val="single"/>
        </w:rPr>
        <w:t xml:space="preserve"> for Pastoral Work</w:t>
      </w:r>
      <w:r>
        <w:rPr>
          <w:sz w:val="24"/>
          <w:szCs w:val="24"/>
        </w:rPr>
        <w:t xml:space="preserve">, written in 1980, was one of his first attempts to lay the right </w:t>
      </w:r>
      <w:r w:rsidR="003525B7">
        <w:rPr>
          <w:sz w:val="24"/>
          <w:szCs w:val="24"/>
        </w:rPr>
        <w:t xml:space="preserve">theological </w:t>
      </w:r>
      <w:r>
        <w:rPr>
          <w:sz w:val="24"/>
          <w:szCs w:val="24"/>
        </w:rPr>
        <w:t>foundation</w:t>
      </w:r>
      <w:r w:rsidR="003525B7">
        <w:rPr>
          <w:sz w:val="24"/>
          <w:szCs w:val="24"/>
        </w:rPr>
        <w:t>. Here he s</w:t>
      </w:r>
      <w:r w:rsidR="00FA5797">
        <w:rPr>
          <w:sz w:val="24"/>
          <w:szCs w:val="24"/>
        </w:rPr>
        <w:t>eeks</w:t>
      </w:r>
      <w:r w:rsidR="003525B7">
        <w:rPr>
          <w:sz w:val="24"/>
          <w:szCs w:val="24"/>
        </w:rPr>
        <w:t xml:space="preserve"> to bring </w:t>
      </w:r>
      <w:r>
        <w:rPr>
          <w:sz w:val="24"/>
          <w:szCs w:val="24"/>
        </w:rPr>
        <w:t>pastors back to the integrity of their calling</w:t>
      </w:r>
      <w:r w:rsidR="005B303D">
        <w:rPr>
          <w:sz w:val="24"/>
          <w:szCs w:val="24"/>
        </w:rPr>
        <w:t xml:space="preserve"> using t</w:t>
      </w:r>
      <w:r>
        <w:rPr>
          <w:sz w:val="24"/>
          <w:szCs w:val="24"/>
        </w:rPr>
        <w:t>he Megilloth, the five scrolls that comprise Song of Songs, Ruth, Lamentations, Ecclesiastes, and Esther</w:t>
      </w:r>
      <w:r w:rsidR="005B303D">
        <w:rPr>
          <w:sz w:val="24"/>
          <w:szCs w:val="24"/>
        </w:rPr>
        <w:t xml:space="preserve">. </w:t>
      </w:r>
      <w:r w:rsidR="00673993">
        <w:rPr>
          <w:sz w:val="24"/>
          <w:szCs w:val="24"/>
        </w:rPr>
        <w:t>They unpack five areas of pastoral work that develop organically out of worship</w:t>
      </w:r>
      <w:r>
        <w:rPr>
          <w:sz w:val="24"/>
          <w:szCs w:val="24"/>
        </w:rPr>
        <w:t>: praying, story-telling, pain-sharing, saying no, and community building.</w:t>
      </w:r>
    </w:p>
    <w:p w:rsidR="00DB46F8" w:rsidRDefault="00DB46F8" w:rsidP="00DB46F8">
      <w:pPr>
        <w:pStyle w:val="NoSpacing"/>
        <w:rPr>
          <w:sz w:val="24"/>
          <w:szCs w:val="24"/>
        </w:rPr>
      </w:pPr>
    </w:p>
    <w:p w:rsidR="003525B7" w:rsidRDefault="00DB46F8" w:rsidP="00DB46F8">
      <w:pPr>
        <w:pStyle w:val="NoSpacing"/>
        <w:rPr>
          <w:sz w:val="24"/>
          <w:szCs w:val="24"/>
        </w:rPr>
      </w:pPr>
      <w:r>
        <w:rPr>
          <w:sz w:val="24"/>
          <w:szCs w:val="24"/>
        </w:rPr>
        <w:t xml:space="preserve">Seven years later, Peterson wrote </w:t>
      </w:r>
      <w:r w:rsidRPr="00C36CC5">
        <w:rPr>
          <w:i/>
          <w:sz w:val="24"/>
          <w:szCs w:val="24"/>
          <w:u w:val="single"/>
        </w:rPr>
        <w:t>Working the Angles</w:t>
      </w:r>
      <w:r>
        <w:rPr>
          <w:sz w:val="24"/>
          <w:szCs w:val="24"/>
        </w:rPr>
        <w:t xml:space="preserve">, perhaps his most distilled description of pastoral work. Here he </w:t>
      </w:r>
      <w:r w:rsidR="004C1EF3">
        <w:rPr>
          <w:sz w:val="24"/>
          <w:szCs w:val="24"/>
        </w:rPr>
        <w:t xml:space="preserve">set forth a “triadic” vision for ministry using </w:t>
      </w:r>
      <w:r>
        <w:rPr>
          <w:sz w:val="24"/>
          <w:szCs w:val="24"/>
        </w:rPr>
        <w:t xml:space="preserve">a metaphor from mathematics—what he refers to as a “trigonometry of ministry.” There are three basic pastoral acts that form the angles of ministry—praying, reading Scripture, and giving spiritual direction.  </w:t>
      </w:r>
      <w:r w:rsidR="00D168B5">
        <w:rPr>
          <w:sz w:val="24"/>
          <w:szCs w:val="24"/>
        </w:rPr>
        <w:t>W</w:t>
      </w:r>
      <w:r>
        <w:rPr>
          <w:sz w:val="24"/>
          <w:szCs w:val="24"/>
        </w:rPr>
        <w:t>orking these angles is what gives shape and integrity to what pastors do.</w:t>
      </w:r>
      <w:r>
        <w:rPr>
          <w:rStyle w:val="EndnoteReference"/>
          <w:sz w:val="24"/>
          <w:szCs w:val="24"/>
        </w:rPr>
        <w:endnoteReference w:id="17"/>
      </w:r>
      <w:r>
        <w:rPr>
          <w:sz w:val="24"/>
          <w:szCs w:val="24"/>
        </w:rPr>
        <w:t xml:space="preserve">  Getting these angles right gets the lines (preaching, teaching, administration) right. </w:t>
      </w:r>
      <w:r w:rsidR="003525B7">
        <w:rPr>
          <w:sz w:val="24"/>
          <w:szCs w:val="24"/>
        </w:rPr>
        <w:t>Without these practices, there can be no “developing substance” in pastoral work.</w:t>
      </w:r>
      <w:r w:rsidR="003525B7">
        <w:rPr>
          <w:rStyle w:val="EndnoteReference"/>
          <w:sz w:val="24"/>
          <w:szCs w:val="24"/>
        </w:rPr>
        <w:endnoteReference w:id="18"/>
      </w:r>
    </w:p>
    <w:p w:rsidR="008D2E52" w:rsidRDefault="008D2E52" w:rsidP="00DB46F8">
      <w:pPr>
        <w:pStyle w:val="NoSpacing"/>
        <w:rPr>
          <w:sz w:val="24"/>
          <w:szCs w:val="24"/>
        </w:rPr>
      </w:pPr>
    </w:p>
    <w:p w:rsidR="00115BF4" w:rsidRDefault="00115BF4" w:rsidP="00115BF4">
      <w:pPr>
        <w:pStyle w:val="NoSpacing"/>
        <w:rPr>
          <w:sz w:val="24"/>
          <w:szCs w:val="24"/>
        </w:rPr>
      </w:pPr>
      <w:r>
        <w:rPr>
          <w:sz w:val="24"/>
          <w:szCs w:val="24"/>
        </w:rPr>
        <w:t>Five years later, Peterson turned to another unexpected biblical source, Jonah</w:t>
      </w:r>
      <w:r w:rsidR="00525F67">
        <w:rPr>
          <w:sz w:val="24"/>
          <w:szCs w:val="24"/>
        </w:rPr>
        <w:t xml:space="preserve"> and wrote</w:t>
      </w:r>
      <w:r w:rsidR="0024621E">
        <w:rPr>
          <w:sz w:val="24"/>
          <w:szCs w:val="24"/>
        </w:rPr>
        <w:t xml:space="preserve"> </w:t>
      </w:r>
      <w:r w:rsidR="0024621E" w:rsidRPr="00C36CC5">
        <w:rPr>
          <w:i/>
          <w:sz w:val="24"/>
          <w:szCs w:val="24"/>
          <w:u w:val="single"/>
        </w:rPr>
        <w:t>Under the Unpredictable Plant</w:t>
      </w:r>
      <w:r w:rsidR="00525F67">
        <w:rPr>
          <w:sz w:val="24"/>
          <w:szCs w:val="24"/>
        </w:rPr>
        <w:t xml:space="preserve"> </w:t>
      </w:r>
      <w:r>
        <w:rPr>
          <w:sz w:val="24"/>
          <w:szCs w:val="24"/>
        </w:rPr>
        <w:t>.</w:t>
      </w:r>
      <w:r>
        <w:rPr>
          <w:rStyle w:val="EndnoteReference"/>
          <w:sz w:val="24"/>
          <w:szCs w:val="24"/>
        </w:rPr>
        <w:endnoteReference w:id="19"/>
      </w:r>
      <w:r>
        <w:rPr>
          <w:sz w:val="24"/>
          <w:szCs w:val="24"/>
        </w:rPr>
        <w:t xml:space="preserve"> Like the Megilloth, this </w:t>
      </w:r>
      <w:r w:rsidR="00525F67">
        <w:rPr>
          <w:sz w:val="24"/>
          <w:szCs w:val="24"/>
        </w:rPr>
        <w:t xml:space="preserve">prophetic </w:t>
      </w:r>
      <w:r w:rsidR="0024621E">
        <w:rPr>
          <w:sz w:val="24"/>
          <w:szCs w:val="24"/>
        </w:rPr>
        <w:t>book</w:t>
      </w:r>
      <w:r>
        <w:rPr>
          <w:sz w:val="24"/>
          <w:szCs w:val="24"/>
        </w:rPr>
        <w:t xml:space="preserve"> informs pastoral theology, clarifying the vocation of pastor. </w:t>
      </w:r>
      <w:r w:rsidR="00D168B5">
        <w:rPr>
          <w:sz w:val="24"/>
          <w:szCs w:val="24"/>
        </w:rPr>
        <w:t xml:space="preserve">Jonah is good working material, for numerous pastors </w:t>
      </w:r>
      <w:r w:rsidR="005B303D">
        <w:rPr>
          <w:sz w:val="24"/>
          <w:szCs w:val="24"/>
        </w:rPr>
        <w:t>face the same temptation to leave</w:t>
      </w:r>
      <w:r w:rsidR="00D168B5">
        <w:rPr>
          <w:sz w:val="24"/>
          <w:szCs w:val="24"/>
        </w:rPr>
        <w:t xml:space="preserve"> their </w:t>
      </w:r>
      <w:r>
        <w:rPr>
          <w:sz w:val="24"/>
          <w:szCs w:val="24"/>
        </w:rPr>
        <w:t xml:space="preserve">divine calling for the allure of Tarshish.  </w:t>
      </w:r>
      <w:r w:rsidR="00D168B5">
        <w:rPr>
          <w:sz w:val="24"/>
          <w:szCs w:val="24"/>
        </w:rPr>
        <w:t xml:space="preserve">Peterson’s work </w:t>
      </w:r>
      <w:r>
        <w:rPr>
          <w:sz w:val="24"/>
          <w:szCs w:val="24"/>
        </w:rPr>
        <w:t>speaks to an age where pastors are more and more intent on “meeting people’s religious needs on demand at the best possible price,” reducing the pastoral vocation to religious economics.</w:t>
      </w:r>
      <w:r>
        <w:rPr>
          <w:rStyle w:val="EndnoteReference"/>
          <w:sz w:val="24"/>
          <w:szCs w:val="24"/>
        </w:rPr>
        <w:endnoteReference w:id="20"/>
      </w:r>
      <w:r>
        <w:rPr>
          <w:sz w:val="24"/>
          <w:szCs w:val="24"/>
        </w:rPr>
        <w:t xml:space="preserve"> </w:t>
      </w:r>
    </w:p>
    <w:p w:rsidR="00115BF4" w:rsidRDefault="00115BF4" w:rsidP="00115BF4">
      <w:pPr>
        <w:pStyle w:val="NoSpacing"/>
        <w:rPr>
          <w:sz w:val="24"/>
          <w:szCs w:val="24"/>
        </w:rPr>
      </w:pPr>
    </w:p>
    <w:p w:rsidR="00115BF4" w:rsidRDefault="00115BF4" w:rsidP="00115BF4">
      <w:pPr>
        <w:pStyle w:val="NoSpacing"/>
        <w:rPr>
          <w:sz w:val="24"/>
          <w:szCs w:val="24"/>
        </w:rPr>
      </w:pPr>
      <w:r>
        <w:rPr>
          <w:sz w:val="24"/>
          <w:szCs w:val="24"/>
        </w:rPr>
        <w:t xml:space="preserve">These three books form a trilogy of sort, written over the span of twelve years. Together, they provide a </w:t>
      </w:r>
      <w:r w:rsidR="00FA5797">
        <w:rPr>
          <w:sz w:val="24"/>
          <w:szCs w:val="24"/>
        </w:rPr>
        <w:t xml:space="preserve">biblical orientation and theological understanding </w:t>
      </w:r>
      <w:r>
        <w:rPr>
          <w:sz w:val="24"/>
          <w:szCs w:val="24"/>
        </w:rPr>
        <w:t>“to subvert, to restore, to challenge, and to inspire pastors who work in a context that is antithetical to the gospel.”</w:t>
      </w:r>
      <w:r>
        <w:rPr>
          <w:rStyle w:val="EndnoteReference"/>
          <w:sz w:val="24"/>
          <w:szCs w:val="24"/>
        </w:rPr>
        <w:endnoteReference w:id="21"/>
      </w:r>
      <w:r>
        <w:rPr>
          <w:sz w:val="24"/>
          <w:szCs w:val="24"/>
        </w:rPr>
        <w:t xml:space="preserve"> </w:t>
      </w:r>
    </w:p>
    <w:p w:rsidR="00115BF4" w:rsidRDefault="00115BF4" w:rsidP="00115BF4">
      <w:pPr>
        <w:pStyle w:val="NoSpacing"/>
        <w:rPr>
          <w:sz w:val="24"/>
          <w:szCs w:val="24"/>
        </w:rPr>
      </w:pPr>
    </w:p>
    <w:p w:rsidR="00115BF4" w:rsidRDefault="00115BF4" w:rsidP="00115BF4">
      <w:pPr>
        <w:pStyle w:val="NoSpacing"/>
        <w:rPr>
          <w:sz w:val="24"/>
          <w:szCs w:val="24"/>
        </w:rPr>
      </w:pPr>
      <w:r>
        <w:rPr>
          <w:sz w:val="24"/>
          <w:szCs w:val="24"/>
        </w:rPr>
        <w:t xml:space="preserve">After twenty-nine years. Peterson left one pastoral ministry for another. He became a pastor-writer-in residence at Pittsburgh Presbyterian Seminary, translating the Scripture into </w:t>
      </w:r>
      <w:r w:rsidRPr="000D5052">
        <w:rPr>
          <w:i/>
          <w:sz w:val="24"/>
          <w:szCs w:val="24"/>
          <w:u w:val="single"/>
        </w:rPr>
        <w:t>The Message</w:t>
      </w:r>
      <w:r>
        <w:rPr>
          <w:sz w:val="24"/>
          <w:szCs w:val="24"/>
        </w:rPr>
        <w:t xml:space="preserve">. It grew from the soil of thirty years of pastoral work and significantly broadened </w:t>
      </w:r>
      <w:r w:rsidR="00890DE8">
        <w:rPr>
          <w:sz w:val="24"/>
          <w:szCs w:val="24"/>
        </w:rPr>
        <w:t>his pastoral influence</w:t>
      </w:r>
      <w:r>
        <w:rPr>
          <w:sz w:val="24"/>
          <w:szCs w:val="24"/>
        </w:rPr>
        <w:t xml:space="preserve">. </w:t>
      </w:r>
    </w:p>
    <w:p w:rsidR="00115BF4" w:rsidRDefault="00115BF4" w:rsidP="00115BF4">
      <w:pPr>
        <w:pStyle w:val="NoSpacing"/>
        <w:rPr>
          <w:sz w:val="24"/>
          <w:szCs w:val="24"/>
        </w:rPr>
      </w:pPr>
    </w:p>
    <w:p w:rsidR="00115BF4" w:rsidRDefault="00115BF4" w:rsidP="00115BF4">
      <w:pPr>
        <w:pStyle w:val="NoSpacing"/>
        <w:rPr>
          <w:sz w:val="24"/>
          <w:szCs w:val="24"/>
        </w:rPr>
      </w:pPr>
      <w:r>
        <w:rPr>
          <w:sz w:val="24"/>
          <w:szCs w:val="24"/>
        </w:rPr>
        <w:t>He would later join the faculty at Regent College</w:t>
      </w:r>
      <w:r w:rsidR="00890DE8">
        <w:rPr>
          <w:sz w:val="24"/>
          <w:szCs w:val="24"/>
        </w:rPr>
        <w:t>. T</w:t>
      </w:r>
      <w:r>
        <w:rPr>
          <w:sz w:val="24"/>
          <w:szCs w:val="24"/>
        </w:rPr>
        <w:t xml:space="preserve">eaming up with Marva Dawn, they wrote </w:t>
      </w:r>
      <w:r w:rsidRPr="00C36CC5">
        <w:rPr>
          <w:i/>
          <w:sz w:val="24"/>
          <w:szCs w:val="24"/>
          <w:u w:val="single"/>
        </w:rPr>
        <w:t xml:space="preserve">The Unnecessary </w:t>
      </w:r>
      <w:r w:rsidRPr="00890DE8">
        <w:rPr>
          <w:i/>
          <w:sz w:val="24"/>
          <w:szCs w:val="24"/>
          <w:u w:val="single"/>
        </w:rPr>
        <w:t>Pastor</w:t>
      </w:r>
      <w:r w:rsidR="00890DE8">
        <w:rPr>
          <w:sz w:val="24"/>
          <w:szCs w:val="24"/>
        </w:rPr>
        <w:t xml:space="preserve"> </w:t>
      </w:r>
      <w:r w:rsidR="00890DE8" w:rsidRPr="00890DE8">
        <w:rPr>
          <w:sz w:val="24"/>
          <w:szCs w:val="24"/>
        </w:rPr>
        <w:t>in</w:t>
      </w:r>
      <w:r w:rsidR="00890DE8">
        <w:rPr>
          <w:sz w:val="24"/>
          <w:szCs w:val="24"/>
        </w:rPr>
        <w:t xml:space="preserve"> 2000</w:t>
      </w:r>
      <w:r>
        <w:rPr>
          <w:sz w:val="24"/>
          <w:szCs w:val="24"/>
        </w:rPr>
        <w:t xml:space="preserve">, using the pastoral epistles as their working text. </w:t>
      </w:r>
      <w:r w:rsidR="00890DE8">
        <w:rPr>
          <w:sz w:val="24"/>
          <w:szCs w:val="24"/>
        </w:rPr>
        <w:t>They were written by the most enduringly authoritative theologian, who was also a pastor—Paul</w:t>
      </w:r>
      <w:r w:rsidR="00890DE8" w:rsidRPr="005F4024">
        <w:rPr>
          <w:i/>
          <w:sz w:val="24"/>
          <w:szCs w:val="24"/>
        </w:rPr>
        <w:t xml:space="preserve">. </w:t>
      </w:r>
      <w:r w:rsidR="005B303D">
        <w:rPr>
          <w:sz w:val="24"/>
          <w:szCs w:val="24"/>
        </w:rPr>
        <w:t xml:space="preserve">In contrast to </w:t>
      </w:r>
      <w:r w:rsidR="00576887">
        <w:rPr>
          <w:sz w:val="24"/>
          <w:szCs w:val="24"/>
        </w:rPr>
        <w:t>other text</w:t>
      </w:r>
      <w:r w:rsidR="00890DE8">
        <w:rPr>
          <w:sz w:val="24"/>
          <w:szCs w:val="24"/>
        </w:rPr>
        <w:t>s chosen by Peterson, t</w:t>
      </w:r>
      <w:r>
        <w:rPr>
          <w:sz w:val="24"/>
          <w:szCs w:val="24"/>
        </w:rPr>
        <w:t xml:space="preserve">his portion of Scripture is a more obvious and more centering place to do pastoral theology. </w:t>
      </w:r>
      <w:r w:rsidR="00890DE8">
        <w:rPr>
          <w:sz w:val="24"/>
          <w:szCs w:val="24"/>
        </w:rPr>
        <w:t xml:space="preserve">Other Pauline letters serve as good working material, including </w:t>
      </w:r>
      <w:r>
        <w:rPr>
          <w:sz w:val="24"/>
          <w:szCs w:val="24"/>
        </w:rPr>
        <w:t>Romans</w:t>
      </w:r>
      <w:r w:rsidR="00890DE8">
        <w:rPr>
          <w:sz w:val="24"/>
          <w:szCs w:val="24"/>
        </w:rPr>
        <w:t xml:space="preserve">, which Peterson notes is a </w:t>
      </w:r>
      <w:r>
        <w:rPr>
          <w:sz w:val="24"/>
          <w:szCs w:val="24"/>
        </w:rPr>
        <w:t>premier theological text, best understood and put to use when read as a pastoral theology.</w:t>
      </w:r>
      <w:r>
        <w:rPr>
          <w:rStyle w:val="EndnoteReference"/>
          <w:sz w:val="24"/>
          <w:szCs w:val="24"/>
        </w:rPr>
        <w:endnoteReference w:id="22"/>
      </w:r>
    </w:p>
    <w:p w:rsidR="00115BF4" w:rsidRDefault="00115BF4" w:rsidP="00115BF4">
      <w:pPr>
        <w:pStyle w:val="NoSpacing"/>
        <w:rPr>
          <w:sz w:val="24"/>
          <w:szCs w:val="24"/>
        </w:rPr>
      </w:pPr>
    </w:p>
    <w:p w:rsidR="00A471AA" w:rsidRPr="00601B8F" w:rsidRDefault="00A471AA" w:rsidP="00B54BC8">
      <w:pPr>
        <w:pStyle w:val="NoSpacing"/>
        <w:rPr>
          <w:b/>
          <w:sz w:val="24"/>
          <w:szCs w:val="24"/>
        </w:rPr>
      </w:pPr>
      <w:r w:rsidRPr="00601B8F">
        <w:rPr>
          <w:b/>
          <w:sz w:val="24"/>
          <w:szCs w:val="24"/>
        </w:rPr>
        <w:t>THE PASTORAL THEOLOGY OF PETERSON</w:t>
      </w:r>
    </w:p>
    <w:p w:rsidR="0032125B" w:rsidRPr="00802D42" w:rsidRDefault="000B5845" w:rsidP="00B54BC8">
      <w:pPr>
        <w:pStyle w:val="NoSpacing"/>
        <w:rPr>
          <w:b/>
          <w:i/>
          <w:sz w:val="24"/>
          <w:szCs w:val="24"/>
          <w:u w:val="single"/>
        </w:rPr>
      </w:pPr>
      <w:r>
        <w:rPr>
          <w:b/>
          <w:i/>
          <w:sz w:val="24"/>
          <w:szCs w:val="24"/>
          <w:u w:val="single"/>
        </w:rPr>
        <w:t xml:space="preserve"> </w:t>
      </w:r>
    </w:p>
    <w:p w:rsidR="00AB60C4" w:rsidRDefault="0086146E" w:rsidP="00B54BC8">
      <w:pPr>
        <w:pStyle w:val="NoSpacing"/>
        <w:rPr>
          <w:sz w:val="24"/>
          <w:szCs w:val="24"/>
        </w:rPr>
      </w:pPr>
      <w:r>
        <w:rPr>
          <w:sz w:val="24"/>
          <w:szCs w:val="24"/>
        </w:rPr>
        <w:t xml:space="preserve">This is where pastoral theology must begin. </w:t>
      </w:r>
      <w:r w:rsidR="00B00AD5">
        <w:rPr>
          <w:sz w:val="24"/>
          <w:szCs w:val="24"/>
        </w:rPr>
        <w:t>The self-understanding of a pastor precedes and shapes all pastoral acts.</w:t>
      </w:r>
      <w:r w:rsidR="00B00AD5">
        <w:rPr>
          <w:rStyle w:val="EndnoteReference"/>
          <w:sz w:val="24"/>
          <w:szCs w:val="24"/>
        </w:rPr>
        <w:endnoteReference w:id="23"/>
      </w:r>
      <w:r w:rsidR="00B00AD5">
        <w:rPr>
          <w:sz w:val="24"/>
          <w:szCs w:val="24"/>
        </w:rPr>
        <w:t xml:space="preserve"> </w:t>
      </w:r>
      <w:r w:rsidR="00F0764A">
        <w:rPr>
          <w:sz w:val="24"/>
          <w:szCs w:val="24"/>
        </w:rPr>
        <w:t xml:space="preserve">Unfortunately, </w:t>
      </w:r>
      <w:r w:rsidR="00601B8F">
        <w:rPr>
          <w:sz w:val="24"/>
          <w:szCs w:val="24"/>
        </w:rPr>
        <w:t xml:space="preserve">pastors have </w:t>
      </w:r>
      <w:r w:rsidR="00B00AD5">
        <w:rPr>
          <w:sz w:val="24"/>
          <w:szCs w:val="24"/>
        </w:rPr>
        <w:t xml:space="preserve">lost this understanding. They have </w:t>
      </w:r>
      <w:r w:rsidR="00601B8F">
        <w:rPr>
          <w:sz w:val="24"/>
          <w:szCs w:val="24"/>
        </w:rPr>
        <w:t xml:space="preserve">not remained true to their calling. </w:t>
      </w:r>
      <w:r w:rsidR="00E20F94">
        <w:rPr>
          <w:sz w:val="24"/>
          <w:szCs w:val="24"/>
        </w:rPr>
        <w:t xml:space="preserve">In </w:t>
      </w:r>
      <w:r w:rsidR="00E20F94" w:rsidRPr="002D7FF1">
        <w:rPr>
          <w:sz w:val="24"/>
          <w:szCs w:val="24"/>
          <w:u w:val="single"/>
        </w:rPr>
        <w:t>Working the Angles</w:t>
      </w:r>
      <w:r w:rsidR="00E20F94">
        <w:rPr>
          <w:sz w:val="24"/>
          <w:szCs w:val="24"/>
        </w:rPr>
        <w:t xml:space="preserve">, the opening words are written with the passion of a pastor who feels betrayed by his peers. </w:t>
      </w:r>
      <w:r w:rsidR="00F0764A">
        <w:rPr>
          <w:sz w:val="24"/>
          <w:szCs w:val="24"/>
        </w:rPr>
        <w:t>In Peterson’s judgment, all too many p</w:t>
      </w:r>
      <w:r w:rsidR="00E20F94">
        <w:rPr>
          <w:sz w:val="24"/>
          <w:szCs w:val="24"/>
        </w:rPr>
        <w:t>astors have</w:t>
      </w:r>
      <w:r w:rsidR="00B550E6">
        <w:rPr>
          <w:sz w:val="24"/>
          <w:szCs w:val="24"/>
        </w:rPr>
        <w:t xml:space="preserve"> </w:t>
      </w:r>
      <w:r w:rsidR="00E20F94">
        <w:rPr>
          <w:sz w:val="24"/>
          <w:szCs w:val="24"/>
        </w:rPr>
        <w:t>“metamorphosed into a company of shopkeepers.”</w:t>
      </w:r>
      <w:r w:rsidR="00E20F94">
        <w:rPr>
          <w:rStyle w:val="EndnoteReference"/>
          <w:sz w:val="24"/>
          <w:szCs w:val="24"/>
        </w:rPr>
        <w:endnoteReference w:id="24"/>
      </w:r>
      <w:r w:rsidR="00E20F94">
        <w:rPr>
          <w:sz w:val="24"/>
          <w:szCs w:val="24"/>
        </w:rPr>
        <w:t xml:space="preserve"> </w:t>
      </w:r>
      <w:r w:rsidR="00B00AD5">
        <w:rPr>
          <w:sz w:val="24"/>
          <w:szCs w:val="24"/>
        </w:rPr>
        <w:t xml:space="preserve"> </w:t>
      </w:r>
    </w:p>
    <w:p w:rsidR="00B00AD5" w:rsidRDefault="00B00AD5" w:rsidP="00B54BC8">
      <w:pPr>
        <w:pStyle w:val="NoSpacing"/>
        <w:rPr>
          <w:sz w:val="24"/>
          <w:szCs w:val="24"/>
        </w:rPr>
      </w:pPr>
    </w:p>
    <w:p w:rsidR="00AB60C4" w:rsidRDefault="0032125B" w:rsidP="00B54BC8">
      <w:pPr>
        <w:pStyle w:val="NoSpacing"/>
        <w:rPr>
          <w:sz w:val="24"/>
          <w:szCs w:val="24"/>
        </w:rPr>
      </w:pPr>
      <w:r>
        <w:rPr>
          <w:sz w:val="24"/>
          <w:szCs w:val="24"/>
        </w:rPr>
        <w:t>Pastor</w:t>
      </w:r>
      <w:r w:rsidR="00CF7F0B">
        <w:rPr>
          <w:sz w:val="24"/>
          <w:szCs w:val="24"/>
        </w:rPr>
        <w:t>al work</w:t>
      </w:r>
      <w:r w:rsidR="00703701">
        <w:rPr>
          <w:sz w:val="24"/>
          <w:szCs w:val="24"/>
        </w:rPr>
        <w:t xml:space="preserve"> must return to the basics. B</w:t>
      </w:r>
      <w:r w:rsidR="00CF7F0B">
        <w:rPr>
          <w:sz w:val="24"/>
          <w:szCs w:val="24"/>
        </w:rPr>
        <w:t xml:space="preserve">y definition, </w:t>
      </w:r>
      <w:r w:rsidR="00703701">
        <w:rPr>
          <w:sz w:val="24"/>
          <w:szCs w:val="24"/>
        </w:rPr>
        <w:t xml:space="preserve">pastoring </w:t>
      </w:r>
      <w:r w:rsidR="00CF7F0B">
        <w:rPr>
          <w:sz w:val="24"/>
          <w:szCs w:val="24"/>
        </w:rPr>
        <w:t>is a ministry of word and sacrament.</w:t>
      </w:r>
      <w:r w:rsidR="00CF7F0B">
        <w:rPr>
          <w:rStyle w:val="EndnoteReference"/>
          <w:sz w:val="24"/>
          <w:szCs w:val="24"/>
        </w:rPr>
        <w:endnoteReference w:id="25"/>
      </w:r>
      <w:r w:rsidR="00CF7F0B">
        <w:rPr>
          <w:sz w:val="24"/>
          <w:szCs w:val="24"/>
        </w:rPr>
        <w:t xml:space="preserve"> </w:t>
      </w:r>
      <w:r w:rsidR="00B550E6">
        <w:rPr>
          <w:sz w:val="24"/>
          <w:szCs w:val="24"/>
        </w:rPr>
        <w:t>P</w:t>
      </w:r>
      <w:r w:rsidR="00CF7F0B">
        <w:rPr>
          <w:sz w:val="24"/>
          <w:szCs w:val="24"/>
        </w:rPr>
        <w:t xml:space="preserve">astors are </w:t>
      </w:r>
      <w:r>
        <w:rPr>
          <w:sz w:val="24"/>
          <w:szCs w:val="24"/>
        </w:rPr>
        <w:t xml:space="preserve">called to </w:t>
      </w:r>
      <w:r w:rsidR="00CF7F0B">
        <w:rPr>
          <w:sz w:val="24"/>
          <w:szCs w:val="24"/>
        </w:rPr>
        <w:t>serve one holy, universal church, as well as a specific congregation</w:t>
      </w:r>
      <w:r w:rsidR="00576887">
        <w:rPr>
          <w:sz w:val="24"/>
          <w:szCs w:val="24"/>
        </w:rPr>
        <w:t>.</w:t>
      </w:r>
      <w:r w:rsidR="008464F5">
        <w:rPr>
          <w:sz w:val="24"/>
          <w:szCs w:val="24"/>
        </w:rPr>
        <w:t xml:space="preserve"> It’s here </w:t>
      </w:r>
      <w:r w:rsidR="00CF7F0B">
        <w:rPr>
          <w:sz w:val="24"/>
          <w:szCs w:val="24"/>
        </w:rPr>
        <w:t xml:space="preserve">they speak God’s word and enact the sacraments. </w:t>
      </w:r>
      <w:r w:rsidR="00B550E6">
        <w:rPr>
          <w:sz w:val="24"/>
          <w:szCs w:val="24"/>
        </w:rPr>
        <w:t xml:space="preserve">Such attention will guard </w:t>
      </w:r>
      <w:r w:rsidR="00525F67">
        <w:rPr>
          <w:sz w:val="24"/>
          <w:szCs w:val="24"/>
        </w:rPr>
        <w:t>them</w:t>
      </w:r>
      <w:r w:rsidR="00B550E6">
        <w:rPr>
          <w:sz w:val="24"/>
          <w:szCs w:val="24"/>
        </w:rPr>
        <w:t xml:space="preserve"> from </w:t>
      </w:r>
      <w:r w:rsidR="00525F67">
        <w:rPr>
          <w:sz w:val="24"/>
          <w:szCs w:val="24"/>
        </w:rPr>
        <w:t>responding to the “siren voices</w:t>
      </w:r>
      <w:r w:rsidR="00B550E6">
        <w:rPr>
          <w:sz w:val="24"/>
          <w:szCs w:val="24"/>
        </w:rPr>
        <w:t xml:space="preserve">” </w:t>
      </w:r>
      <w:r w:rsidR="00703701">
        <w:rPr>
          <w:sz w:val="24"/>
          <w:szCs w:val="24"/>
        </w:rPr>
        <w:t>that distract and tempt one to take on other identities</w:t>
      </w:r>
      <w:r w:rsidR="00ED30A8">
        <w:rPr>
          <w:sz w:val="24"/>
          <w:szCs w:val="24"/>
        </w:rPr>
        <w:t xml:space="preserve"> </w:t>
      </w:r>
      <w:r w:rsidR="00ED30A8" w:rsidRPr="00ED30A8">
        <w:rPr>
          <w:i/>
          <w:sz w:val="24"/>
          <w:szCs w:val="24"/>
        </w:rPr>
        <w:t>(e.g. program director rather than spiritual director</w:t>
      </w:r>
      <w:r w:rsidR="00ED30A8">
        <w:rPr>
          <w:sz w:val="24"/>
          <w:szCs w:val="24"/>
        </w:rPr>
        <w:t xml:space="preserve">). </w:t>
      </w:r>
    </w:p>
    <w:p w:rsidR="00AB60C4" w:rsidRDefault="00AB60C4" w:rsidP="00B54BC8">
      <w:pPr>
        <w:pStyle w:val="NoSpacing"/>
        <w:rPr>
          <w:sz w:val="24"/>
          <w:szCs w:val="24"/>
        </w:rPr>
      </w:pPr>
    </w:p>
    <w:p w:rsidR="0032125B" w:rsidRDefault="00576887" w:rsidP="00B54BC8">
      <w:pPr>
        <w:pStyle w:val="NoSpacing"/>
        <w:rPr>
          <w:sz w:val="24"/>
          <w:szCs w:val="24"/>
        </w:rPr>
      </w:pPr>
      <w:r>
        <w:rPr>
          <w:sz w:val="24"/>
          <w:szCs w:val="24"/>
        </w:rPr>
        <w:t>A particular c</w:t>
      </w:r>
      <w:r w:rsidR="0032125B">
        <w:rPr>
          <w:sz w:val="24"/>
          <w:szCs w:val="24"/>
        </w:rPr>
        <w:t>ompetence is required</w:t>
      </w:r>
      <w:r w:rsidR="00162D87">
        <w:rPr>
          <w:sz w:val="24"/>
          <w:szCs w:val="24"/>
        </w:rPr>
        <w:t xml:space="preserve"> to serve this calling</w:t>
      </w:r>
      <w:r w:rsidR="0032125B">
        <w:rPr>
          <w:sz w:val="24"/>
          <w:szCs w:val="24"/>
        </w:rPr>
        <w:t xml:space="preserve">, </w:t>
      </w:r>
      <w:r w:rsidR="00703701">
        <w:rPr>
          <w:sz w:val="24"/>
          <w:szCs w:val="24"/>
        </w:rPr>
        <w:t>beginning with t</w:t>
      </w:r>
      <w:r w:rsidR="0032125B" w:rsidRPr="0032125B">
        <w:rPr>
          <w:sz w:val="24"/>
          <w:szCs w:val="24"/>
        </w:rPr>
        <w:t xml:space="preserve">he capacity to be unbusy. </w:t>
      </w:r>
      <w:r w:rsidR="0032125B">
        <w:rPr>
          <w:sz w:val="24"/>
          <w:szCs w:val="24"/>
        </w:rPr>
        <w:t xml:space="preserve">“A pastor </w:t>
      </w:r>
      <w:r w:rsidR="00525F67">
        <w:rPr>
          <w:sz w:val="24"/>
          <w:szCs w:val="24"/>
        </w:rPr>
        <w:t xml:space="preserve">must </w:t>
      </w:r>
      <w:r w:rsidR="0032125B">
        <w:rPr>
          <w:sz w:val="24"/>
          <w:szCs w:val="24"/>
        </w:rPr>
        <w:t xml:space="preserve">take the time to know God if he or she is to </w:t>
      </w:r>
      <w:r w:rsidR="00525F67">
        <w:rPr>
          <w:sz w:val="24"/>
          <w:szCs w:val="24"/>
        </w:rPr>
        <w:t xml:space="preserve">retain one’s identity and </w:t>
      </w:r>
      <w:r w:rsidR="0032125B">
        <w:rPr>
          <w:sz w:val="24"/>
          <w:szCs w:val="24"/>
        </w:rPr>
        <w:t>minister the things of God.”</w:t>
      </w:r>
      <w:r w:rsidR="0032125B">
        <w:rPr>
          <w:rStyle w:val="EndnoteReference"/>
          <w:sz w:val="24"/>
          <w:szCs w:val="24"/>
        </w:rPr>
        <w:endnoteReference w:id="26"/>
      </w:r>
      <w:r w:rsidR="003A27F2">
        <w:rPr>
          <w:sz w:val="24"/>
          <w:szCs w:val="24"/>
        </w:rPr>
        <w:t xml:space="preserve"> </w:t>
      </w:r>
      <w:r w:rsidR="00620030">
        <w:rPr>
          <w:sz w:val="24"/>
          <w:szCs w:val="24"/>
        </w:rPr>
        <w:t xml:space="preserve">This explains Peterson’s </w:t>
      </w:r>
      <w:r w:rsidR="00703701">
        <w:rPr>
          <w:sz w:val="24"/>
          <w:szCs w:val="24"/>
        </w:rPr>
        <w:t>deep commitment</w:t>
      </w:r>
      <w:r w:rsidR="00620030">
        <w:rPr>
          <w:sz w:val="24"/>
          <w:szCs w:val="24"/>
        </w:rPr>
        <w:t xml:space="preserve"> to Sabbath keeping. </w:t>
      </w:r>
      <w:r w:rsidR="000B5845" w:rsidRPr="000B5845">
        <w:rPr>
          <w:sz w:val="24"/>
          <w:szCs w:val="24"/>
        </w:rPr>
        <w:t xml:space="preserve">In </w:t>
      </w:r>
      <w:r w:rsidR="001B7CE3" w:rsidRPr="000B5845">
        <w:rPr>
          <w:sz w:val="24"/>
          <w:szCs w:val="24"/>
        </w:rPr>
        <w:t xml:space="preserve">the quiet one becomes more immersed in God’s story and makes fuller use of the imagination. </w:t>
      </w:r>
    </w:p>
    <w:p w:rsidR="00E20F94" w:rsidRDefault="00E20F94" w:rsidP="00B54BC8">
      <w:pPr>
        <w:pStyle w:val="NoSpacing"/>
        <w:rPr>
          <w:sz w:val="24"/>
          <w:szCs w:val="24"/>
        </w:rPr>
      </w:pPr>
    </w:p>
    <w:p w:rsidR="005967F2" w:rsidRPr="00802D42" w:rsidRDefault="008653C9" w:rsidP="00B54BC8">
      <w:pPr>
        <w:pStyle w:val="NoSpacing"/>
        <w:rPr>
          <w:b/>
          <w:i/>
          <w:sz w:val="24"/>
          <w:szCs w:val="24"/>
          <w:u w:val="single"/>
        </w:rPr>
      </w:pPr>
      <w:r w:rsidRPr="00802D42">
        <w:rPr>
          <w:b/>
          <w:i/>
          <w:sz w:val="24"/>
          <w:szCs w:val="24"/>
          <w:u w:val="single"/>
        </w:rPr>
        <w:t xml:space="preserve">THE </w:t>
      </w:r>
      <w:r w:rsidR="005967F2" w:rsidRPr="00802D42">
        <w:rPr>
          <w:b/>
          <w:i/>
          <w:sz w:val="24"/>
          <w:szCs w:val="24"/>
          <w:u w:val="single"/>
        </w:rPr>
        <w:t>MAIN WORK OF A PASTOR</w:t>
      </w:r>
    </w:p>
    <w:p w:rsidR="008653C9" w:rsidRPr="00802D42" w:rsidRDefault="005967F2" w:rsidP="00B54BC8">
      <w:pPr>
        <w:pStyle w:val="NoSpacing"/>
        <w:rPr>
          <w:b/>
          <w:i/>
          <w:sz w:val="24"/>
          <w:szCs w:val="24"/>
        </w:rPr>
      </w:pPr>
      <w:r w:rsidRPr="00802D42">
        <w:rPr>
          <w:b/>
          <w:i/>
          <w:sz w:val="24"/>
          <w:szCs w:val="24"/>
        </w:rPr>
        <w:t xml:space="preserve"> 1-THE </w:t>
      </w:r>
      <w:r w:rsidR="008653C9" w:rsidRPr="00802D42">
        <w:rPr>
          <w:b/>
          <w:i/>
          <w:sz w:val="24"/>
          <w:szCs w:val="24"/>
        </w:rPr>
        <w:t>PROPHETIC WORK OF A PASTOR</w:t>
      </w:r>
    </w:p>
    <w:p w:rsidR="00642F3F" w:rsidRDefault="000B5845" w:rsidP="00642F3F">
      <w:pPr>
        <w:pStyle w:val="NoSpacing"/>
        <w:rPr>
          <w:sz w:val="24"/>
          <w:szCs w:val="24"/>
        </w:rPr>
      </w:pPr>
      <w:r>
        <w:rPr>
          <w:sz w:val="24"/>
          <w:szCs w:val="24"/>
        </w:rPr>
        <w:t xml:space="preserve">As noted, ministry has three angles. </w:t>
      </w:r>
      <w:r w:rsidRPr="00263215">
        <w:rPr>
          <w:sz w:val="24"/>
          <w:szCs w:val="24"/>
        </w:rPr>
        <w:t xml:space="preserve">These angles are </w:t>
      </w:r>
      <w:r w:rsidR="00084881" w:rsidRPr="00263215">
        <w:rPr>
          <w:sz w:val="24"/>
          <w:szCs w:val="24"/>
        </w:rPr>
        <w:t>congruent with the ancient ministries of prophet, priest, and sage, to which pastors are heirs.</w:t>
      </w:r>
      <w:r w:rsidR="00084881">
        <w:rPr>
          <w:sz w:val="24"/>
          <w:szCs w:val="24"/>
        </w:rPr>
        <w:t xml:space="preserve"> </w:t>
      </w:r>
      <w:r w:rsidR="00E20F94">
        <w:rPr>
          <w:sz w:val="24"/>
          <w:szCs w:val="24"/>
        </w:rPr>
        <w:t xml:space="preserve">A pastor is called to </w:t>
      </w:r>
      <w:r w:rsidR="002772CB">
        <w:rPr>
          <w:sz w:val="24"/>
          <w:szCs w:val="24"/>
        </w:rPr>
        <w:t>take one’s stand as a prophet, lighting fires that will clear the underbrush and make the way for growth.</w:t>
      </w:r>
      <w:r w:rsidR="002772CB">
        <w:rPr>
          <w:rStyle w:val="EndnoteReference"/>
          <w:sz w:val="24"/>
          <w:szCs w:val="24"/>
        </w:rPr>
        <w:endnoteReference w:id="27"/>
      </w:r>
      <w:r w:rsidR="002772CB">
        <w:rPr>
          <w:sz w:val="24"/>
          <w:szCs w:val="24"/>
        </w:rPr>
        <w:t xml:space="preserve"> </w:t>
      </w:r>
      <w:r w:rsidR="00574920">
        <w:rPr>
          <w:sz w:val="24"/>
          <w:szCs w:val="24"/>
        </w:rPr>
        <w:t xml:space="preserve">To be </w:t>
      </w:r>
      <w:r w:rsidR="00E20F94">
        <w:rPr>
          <w:sz w:val="24"/>
          <w:szCs w:val="24"/>
        </w:rPr>
        <w:t>this</w:t>
      </w:r>
      <w:r w:rsidR="00574920">
        <w:rPr>
          <w:sz w:val="24"/>
          <w:szCs w:val="24"/>
        </w:rPr>
        <w:t xml:space="preserve"> prophetic voice, </w:t>
      </w:r>
      <w:r w:rsidR="00162D87">
        <w:rPr>
          <w:sz w:val="24"/>
          <w:szCs w:val="24"/>
        </w:rPr>
        <w:t xml:space="preserve">the unbusy pastor </w:t>
      </w:r>
      <w:r w:rsidR="00574920">
        <w:rPr>
          <w:sz w:val="24"/>
          <w:szCs w:val="24"/>
        </w:rPr>
        <w:t xml:space="preserve">must first attend to God and </w:t>
      </w:r>
      <w:r w:rsidR="00E20F94">
        <w:rPr>
          <w:sz w:val="24"/>
          <w:szCs w:val="24"/>
        </w:rPr>
        <w:t xml:space="preserve">be “drenched” in </w:t>
      </w:r>
      <w:r w:rsidR="00574920">
        <w:rPr>
          <w:sz w:val="24"/>
          <w:szCs w:val="24"/>
        </w:rPr>
        <w:t xml:space="preserve">His speech. </w:t>
      </w:r>
      <w:r w:rsidR="00642F3F">
        <w:rPr>
          <w:sz w:val="24"/>
          <w:szCs w:val="24"/>
        </w:rPr>
        <w:t>“For Peterson, attentiveness to words and the Word is at the heart of his vision of the pastoral vocation.”</w:t>
      </w:r>
      <w:r w:rsidR="00642F3F">
        <w:rPr>
          <w:rStyle w:val="EndnoteReference"/>
          <w:sz w:val="24"/>
          <w:szCs w:val="24"/>
        </w:rPr>
        <w:endnoteReference w:id="28"/>
      </w:r>
      <w:r w:rsidR="00642F3F">
        <w:rPr>
          <w:sz w:val="24"/>
          <w:szCs w:val="24"/>
        </w:rPr>
        <w:t xml:space="preserve"> </w:t>
      </w:r>
      <w:r w:rsidR="00620030">
        <w:rPr>
          <w:sz w:val="24"/>
          <w:szCs w:val="24"/>
        </w:rPr>
        <w:t xml:space="preserve">His </w:t>
      </w:r>
      <w:r w:rsidR="00620030" w:rsidRPr="002A7DF3">
        <w:rPr>
          <w:i/>
          <w:sz w:val="24"/>
          <w:szCs w:val="24"/>
          <w:u w:val="single"/>
        </w:rPr>
        <w:t>Eat This Book</w:t>
      </w:r>
      <w:r w:rsidR="00620030">
        <w:rPr>
          <w:sz w:val="24"/>
          <w:szCs w:val="24"/>
        </w:rPr>
        <w:t xml:space="preserve"> serves as a manual on the practice of careful </w:t>
      </w:r>
      <w:r w:rsidR="00D25856">
        <w:rPr>
          <w:sz w:val="24"/>
          <w:szCs w:val="24"/>
        </w:rPr>
        <w:t xml:space="preserve">Scripture </w:t>
      </w:r>
      <w:r w:rsidR="00620030">
        <w:rPr>
          <w:sz w:val="24"/>
          <w:szCs w:val="24"/>
        </w:rPr>
        <w:t>reading</w:t>
      </w:r>
      <w:r w:rsidR="00D25856">
        <w:rPr>
          <w:sz w:val="24"/>
          <w:szCs w:val="24"/>
        </w:rPr>
        <w:t xml:space="preserve">, </w:t>
      </w:r>
      <w:r w:rsidR="00574920">
        <w:rPr>
          <w:sz w:val="24"/>
          <w:szCs w:val="24"/>
        </w:rPr>
        <w:t xml:space="preserve">one </w:t>
      </w:r>
      <w:r w:rsidR="0031531E">
        <w:rPr>
          <w:sz w:val="24"/>
          <w:szCs w:val="24"/>
        </w:rPr>
        <w:t xml:space="preserve">of </w:t>
      </w:r>
      <w:r w:rsidR="00AB39F3">
        <w:rPr>
          <w:sz w:val="24"/>
          <w:szCs w:val="24"/>
        </w:rPr>
        <w:t>the three basic pastoral acts.</w:t>
      </w:r>
      <w:r w:rsidR="00AB39F3">
        <w:rPr>
          <w:rStyle w:val="EndnoteReference"/>
          <w:sz w:val="24"/>
          <w:szCs w:val="24"/>
        </w:rPr>
        <w:endnoteReference w:id="29"/>
      </w:r>
      <w:r w:rsidR="00AB39F3">
        <w:rPr>
          <w:sz w:val="24"/>
          <w:szCs w:val="24"/>
        </w:rPr>
        <w:t xml:space="preserve"> </w:t>
      </w:r>
      <w:r w:rsidR="00620030">
        <w:rPr>
          <w:sz w:val="24"/>
          <w:szCs w:val="24"/>
        </w:rPr>
        <w:t xml:space="preserve"> One must respect the language and reflect on the words</w:t>
      </w:r>
      <w:r w:rsidR="00642F3F">
        <w:rPr>
          <w:sz w:val="24"/>
          <w:szCs w:val="24"/>
        </w:rPr>
        <w:t>,</w:t>
      </w:r>
      <w:r w:rsidR="00642F3F" w:rsidRPr="00642F3F">
        <w:rPr>
          <w:sz w:val="24"/>
          <w:szCs w:val="24"/>
        </w:rPr>
        <w:t xml:space="preserve"> </w:t>
      </w:r>
      <w:r w:rsidR="00642F3F">
        <w:rPr>
          <w:sz w:val="24"/>
          <w:szCs w:val="24"/>
        </w:rPr>
        <w:t>learning how to spiritually read—leisurely, repetitively, and reflectively.</w:t>
      </w:r>
      <w:r w:rsidR="00642F3F">
        <w:rPr>
          <w:rStyle w:val="EndnoteReference"/>
          <w:sz w:val="24"/>
          <w:szCs w:val="24"/>
        </w:rPr>
        <w:endnoteReference w:id="30"/>
      </w:r>
      <w:r w:rsidR="00642F3F">
        <w:rPr>
          <w:sz w:val="24"/>
          <w:szCs w:val="24"/>
        </w:rPr>
        <w:t xml:space="preserve"> </w:t>
      </w:r>
    </w:p>
    <w:p w:rsidR="00642F3F" w:rsidRDefault="00642F3F" w:rsidP="00642F3F">
      <w:pPr>
        <w:pStyle w:val="NoSpacing"/>
        <w:rPr>
          <w:sz w:val="24"/>
          <w:szCs w:val="24"/>
        </w:rPr>
      </w:pPr>
    </w:p>
    <w:p w:rsidR="008653C9" w:rsidRDefault="00642F3F" w:rsidP="001070BD">
      <w:pPr>
        <w:pStyle w:val="NoSpacing"/>
        <w:rPr>
          <w:sz w:val="24"/>
          <w:szCs w:val="24"/>
        </w:rPr>
      </w:pPr>
      <w:r>
        <w:rPr>
          <w:sz w:val="24"/>
          <w:szCs w:val="24"/>
        </w:rPr>
        <w:t>Prophetic p</w:t>
      </w:r>
      <w:r w:rsidR="00620030">
        <w:rPr>
          <w:sz w:val="24"/>
          <w:szCs w:val="24"/>
        </w:rPr>
        <w:t xml:space="preserve">astors </w:t>
      </w:r>
      <w:r>
        <w:rPr>
          <w:sz w:val="24"/>
          <w:szCs w:val="24"/>
        </w:rPr>
        <w:t>not only pay attention to words</w:t>
      </w:r>
      <w:r w:rsidR="00D25856">
        <w:rPr>
          <w:sz w:val="24"/>
          <w:szCs w:val="24"/>
        </w:rPr>
        <w:t xml:space="preserve">—they </w:t>
      </w:r>
      <w:r w:rsidR="00620030">
        <w:rPr>
          <w:sz w:val="24"/>
          <w:szCs w:val="24"/>
        </w:rPr>
        <w:t>use their imagination</w:t>
      </w:r>
      <w:r w:rsidR="00D25856">
        <w:rPr>
          <w:sz w:val="24"/>
          <w:szCs w:val="24"/>
        </w:rPr>
        <w:t>. L</w:t>
      </w:r>
      <w:r w:rsidR="00620030">
        <w:rPr>
          <w:sz w:val="24"/>
          <w:szCs w:val="24"/>
        </w:rPr>
        <w:t xml:space="preserve">ike good novelists, </w:t>
      </w:r>
      <w:r w:rsidR="00D25856">
        <w:rPr>
          <w:sz w:val="24"/>
          <w:szCs w:val="24"/>
        </w:rPr>
        <w:t xml:space="preserve">they see </w:t>
      </w:r>
      <w:r w:rsidR="00620030">
        <w:rPr>
          <w:sz w:val="24"/>
          <w:szCs w:val="24"/>
        </w:rPr>
        <w:t>how everything fits the larger narrative.  Without this, pastors are just giving lectures</w:t>
      </w:r>
      <w:r>
        <w:rPr>
          <w:sz w:val="24"/>
          <w:szCs w:val="24"/>
        </w:rPr>
        <w:t xml:space="preserve"> and distributing </w:t>
      </w:r>
      <w:r w:rsidR="00620030">
        <w:rPr>
          <w:sz w:val="24"/>
          <w:szCs w:val="24"/>
        </w:rPr>
        <w:t xml:space="preserve">mere moralisms. </w:t>
      </w:r>
      <w:r w:rsidR="00802D42">
        <w:rPr>
          <w:sz w:val="24"/>
          <w:szCs w:val="24"/>
        </w:rPr>
        <w:t>They must also use their ears</w:t>
      </w:r>
      <w:r w:rsidR="00D52F7F">
        <w:rPr>
          <w:sz w:val="24"/>
          <w:szCs w:val="24"/>
        </w:rPr>
        <w:t>. Peterson calls this contemplative exegesis</w:t>
      </w:r>
      <w:r w:rsidR="001070BD">
        <w:rPr>
          <w:sz w:val="24"/>
          <w:szCs w:val="24"/>
        </w:rPr>
        <w:t xml:space="preserve"> (which is more than the mere use of the critical tools grammar, literary structure, historiography, etc.)</w:t>
      </w:r>
      <w:r w:rsidR="00D52F7F">
        <w:rPr>
          <w:sz w:val="24"/>
          <w:szCs w:val="24"/>
        </w:rPr>
        <w:t xml:space="preserve">. </w:t>
      </w:r>
      <w:r w:rsidR="00DA3152">
        <w:rPr>
          <w:sz w:val="24"/>
          <w:szCs w:val="24"/>
        </w:rPr>
        <w:t xml:space="preserve">The aim is </w:t>
      </w:r>
      <w:r w:rsidR="00802D42">
        <w:rPr>
          <w:sz w:val="24"/>
          <w:szCs w:val="24"/>
        </w:rPr>
        <w:t>to ultimately hear God’s voice</w:t>
      </w:r>
      <w:r w:rsidR="00DA3152">
        <w:rPr>
          <w:sz w:val="24"/>
          <w:szCs w:val="24"/>
        </w:rPr>
        <w:t>.</w:t>
      </w:r>
      <w:r w:rsidR="002A7DF3">
        <w:rPr>
          <w:sz w:val="24"/>
          <w:szCs w:val="24"/>
        </w:rPr>
        <w:t xml:space="preserve"> </w:t>
      </w:r>
    </w:p>
    <w:p w:rsidR="00400532" w:rsidRDefault="00400532" w:rsidP="00B54BC8">
      <w:pPr>
        <w:pStyle w:val="NoSpacing"/>
        <w:rPr>
          <w:sz w:val="24"/>
          <w:szCs w:val="24"/>
        </w:rPr>
      </w:pPr>
    </w:p>
    <w:p w:rsidR="00BD5D89" w:rsidRDefault="00DA3152" w:rsidP="00B54BC8">
      <w:pPr>
        <w:pStyle w:val="NoSpacing"/>
        <w:rPr>
          <w:sz w:val="24"/>
          <w:szCs w:val="24"/>
        </w:rPr>
      </w:pPr>
      <w:r>
        <w:rPr>
          <w:sz w:val="24"/>
          <w:szCs w:val="24"/>
        </w:rPr>
        <w:t>Out of this discipline</w:t>
      </w:r>
      <w:r w:rsidR="002A7DF3">
        <w:rPr>
          <w:sz w:val="24"/>
          <w:szCs w:val="24"/>
        </w:rPr>
        <w:t xml:space="preserve"> of </w:t>
      </w:r>
      <w:r w:rsidR="00802D42">
        <w:rPr>
          <w:sz w:val="24"/>
          <w:szCs w:val="24"/>
        </w:rPr>
        <w:t xml:space="preserve">reading and </w:t>
      </w:r>
      <w:r w:rsidR="002A7DF3">
        <w:rPr>
          <w:sz w:val="24"/>
          <w:szCs w:val="24"/>
        </w:rPr>
        <w:t>hearing</w:t>
      </w:r>
      <w:r>
        <w:rPr>
          <w:sz w:val="24"/>
          <w:szCs w:val="24"/>
        </w:rPr>
        <w:t xml:space="preserve">, one must </w:t>
      </w:r>
      <w:r w:rsidR="002A7DF3">
        <w:rPr>
          <w:sz w:val="24"/>
          <w:szCs w:val="24"/>
        </w:rPr>
        <w:t xml:space="preserve">then </w:t>
      </w:r>
      <w:r>
        <w:rPr>
          <w:sz w:val="24"/>
          <w:szCs w:val="24"/>
        </w:rPr>
        <w:t xml:space="preserve">speak as a prophet. </w:t>
      </w:r>
      <w:r w:rsidR="00802D42">
        <w:rPr>
          <w:sz w:val="24"/>
          <w:szCs w:val="24"/>
        </w:rPr>
        <w:t xml:space="preserve">Pastors owe it to their congregations to speak rightfully and skillfully and truthfully.” </w:t>
      </w:r>
      <w:r w:rsidR="00802D42">
        <w:rPr>
          <w:rStyle w:val="EndnoteReference"/>
          <w:sz w:val="24"/>
          <w:szCs w:val="24"/>
        </w:rPr>
        <w:endnoteReference w:id="31"/>
      </w:r>
      <w:r w:rsidR="00802D42">
        <w:rPr>
          <w:sz w:val="24"/>
          <w:szCs w:val="24"/>
        </w:rPr>
        <w:t xml:space="preserve"> </w:t>
      </w:r>
      <w:r w:rsidR="00C8144D">
        <w:rPr>
          <w:sz w:val="24"/>
          <w:szCs w:val="24"/>
        </w:rPr>
        <w:t xml:space="preserve">Prophets can be unnerving and dangerous, so like the prophets </w:t>
      </w:r>
      <w:r w:rsidR="00263215">
        <w:rPr>
          <w:sz w:val="24"/>
          <w:szCs w:val="24"/>
        </w:rPr>
        <w:t>of old, pastors must be</w:t>
      </w:r>
      <w:r w:rsidR="002A7DF3">
        <w:rPr>
          <w:sz w:val="24"/>
          <w:szCs w:val="24"/>
        </w:rPr>
        <w:t xml:space="preserve"> prepared to </w:t>
      </w:r>
      <w:r w:rsidR="00263215">
        <w:rPr>
          <w:sz w:val="24"/>
          <w:szCs w:val="24"/>
        </w:rPr>
        <w:t>take their</w:t>
      </w:r>
      <w:r>
        <w:rPr>
          <w:sz w:val="24"/>
          <w:szCs w:val="24"/>
        </w:rPr>
        <w:t xml:space="preserve"> lumps. </w:t>
      </w:r>
      <w:r w:rsidR="00802D42">
        <w:rPr>
          <w:sz w:val="24"/>
          <w:szCs w:val="24"/>
        </w:rPr>
        <w:t xml:space="preserve">Like </w:t>
      </w:r>
      <w:r>
        <w:rPr>
          <w:sz w:val="24"/>
          <w:szCs w:val="24"/>
        </w:rPr>
        <w:t>Peterson</w:t>
      </w:r>
      <w:r w:rsidR="00C8144D">
        <w:rPr>
          <w:sz w:val="24"/>
          <w:szCs w:val="24"/>
        </w:rPr>
        <w:t>’s prophetic voice</w:t>
      </w:r>
      <w:r w:rsidR="00802D42">
        <w:rPr>
          <w:sz w:val="24"/>
          <w:szCs w:val="24"/>
        </w:rPr>
        <w:t xml:space="preserve">, </w:t>
      </w:r>
      <w:r w:rsidR="00263215">
        <w:rPr>
          <w:sz w:val="24"/>
          <w:szCs w:val="24"/>
        </w:rPr>
        <w:t xml:space="preserve">they </w:t>
      </w:r>
      <w:r w:rsidR="00802D42">
        <w:rPr>
          <w:sz w:val="24"/>
          <w:szCs w:val="24"/>
        </w:rPr>
        <w:t xml:space="preserve">may occasionally have to be </w:t>
      </w:r>
      <w:r>
        <w:rPr>
          <w:sz w:val="24"/>
          <w:szCs w:val="24"/>
        </w:rPr>
        <w:t>“equal-opportunity critic</w:t>
      </w:r>
      <w:r w:rsidR="00802D42">
        <w:rPr>
          <w:sz w:val="24"/>
          <w:szCs w:val="24"/>
        </w:rPr>
        <w:t xml:space="preserve">s” </w:t>
      </w:r>
      <w:r>
        <w:rPr>
          <w:sz w:val="24"/>
          <w:szCs w:val="24"/>
        </w:rPr>
        <w:t>screeching at chu</w:t>
      </w:r>
      <w:r w:rsidR="00802D42">
        <w:rPr>
          <w:sz w:val="24"/>
          <w:szCs w:val="24"/>
        </w:rPr>
        <w:t>rch, pastor, and academy alike.</w:t>
      </w:r>
      <w:r>
        <w:rPr>
          <w:rStyle w:val="EndnoteReference"/>
          <w:sz w:val="24"/>
          <w:szCs w:val="24"/>
        </w:rPr>
        <w:endnoteReference w:id="32"/>
      </w:r>
      <w:r w:rsidR="002A7DF3">
        <w:rPr>
          <w:sz w:val="24"/>
          <w:szCs w:val="24"/>
        </w:rPr>
        <w:t xml:space="preserve"> Such a task </w:t>
      </w:r>
      <w:r w:rsidR="00802D42">
        <w:rPr>
          <w:sz w:val="24"/>
          <w:szCs w:val="24"/>
        </w:rPr>
        <w:t xml:space="preserve">will make </w:t>
      </w:r>
      <w:r w:rsidR="00263215">
        <w:rPr>
          <w:sz w:val="24"/>
          <w:szCs w:val="24"/>
        </w:rPr>
        <w:t xml:space="preserve">pastors </w:t>
      </w:r>
      <w:r w:rsidR="00BD5D89">
        <w:rPr>
          <w:sz w:val="24"/>
          <w:szCs w:val="24"/>
        </w:rPr>
        <w:t xml:space="preserve">unnecessary—unnecessary </w:t>
      </w:r>
      <w:r w:rsidR="002A7DF3">
        <w:rPr>
          <w:sz w:val="24"/>
          <w:szCs w:val="24"/>
        </w:rPr>
        <w:t xml:space="preserve">to </w:t>
      </w:r>
      <w:r w:rsidR="00BD5D89">
        <w:rPr>
          <w:sz w:val="24"/>
          <w:szCs w:val="24"/>
        </w:rPr>
        <w:t>what the culture presumes is important</w:t>
      </w:r>
      <w:r w:rsidR="002A7DF3">
        <w:rPr>
          <w:sz w:val="24"/>
          <w:szCs w:val="24"/>
        </w:rPr>
        <w:t xml:space="preserve">. </w:t>
      </w:r>
      <w:r w:rsidR="00C8144D">
        <w:rPr>
          <w:sz w:val="24"/>
          <w:szCs w:val="24"/>
        </w:rPr>
        <w:t xml:space="preserve">But this is just fine. </w:t>
      </w:r>
      <w:r w:rsidR="00802D42">
        <w:rPr>
          <w:sz w:val="24"/>
          <w:szCs w:val="24"/>
        </w:rPr>
        <w:t xml:space="preserve">Prophetic preaching </w:t>
      </w:r>
      <w:r w:rsidR="00263215">
        <w:rPr>
          <w:sz w:val="24"/>
          <w:szCs w:val="24"/>
        </w:rPr>
        <w:t>prevents one</w:t>
      </w:r>
      <w:r w:rsidR="002A7DF3">
        <w:rPr>
          <w:sz w:val="24"/>
          <w:szCs w:val="24"/>
        </w:rPr>
        <w:t xml:space="preserve"> from becoming </w:t>
      </w:r>
      <w:r w:rsidR="00263215">
        <w:rPr>
          <w:sz w:val="24"/>
          <w:szCs w:val="24"/>
        </w:rPr>
        <w:t xml:space="preserve">a </w:t>
      </w:r>
      <w:r w:rsidR="00BD5D89">
        <w:rPr>
          <w:sz w:val="24"/>
          <w:szCs w:val="24"/>
        </w:rPr>
        <w:t>paragon of goodness an</w:t>
      </w:r>
      <w:r w:rsidR="00802D42">
        <w:rPr>
          <w:sz w:val="24"/>
          <w:szCs w:val="24"/>
        </w:rPr>
        <w:t>d</w:t>
      </w:r>
      <w:r w:rsidR="00BD5D89">
        <w:rPr>
          <w:sz w:val="24"/>
          <w:szCs w:val="24"/>
        </w:rPr>
        <w:t xml:space="preserve"> niceness</w:t>
      </w:r>
      <w:r w:rsidR="00C8144D">
        <w:rPr>
          <w:sz w:val="24"/>
          <w:szCs w:val="24"/>
        </w:rPr>
        <w:t xml:space="preserve">, </w:t>
      </w:r>
      <w:r w:rsidR="00263215">
        <w:rPr>
          <w:sz w:val="24"/>
          <w:szCs w:val="24"/>
        </w:rPr>
        <w:t>a mere custodian</w:t>
      </w:r>
      <w:r w:rsidR="00C8144D">
        <w:rPr>
          <w:sz w:val="24"/>
          <w:szCs w:val="24"/>
        </w:rPr>
        <w:t xml:space="preserve"> of moral order and social stability</w:t>
      </w:r>
      <w:r w:rsidR="00BD5D89">
        <w:rPr>
          <w:sz w:val="24"/>
          <w:szCs w:val="24"/>
        </w:rPr>
        <w:t>.</w:t>
      </w:r>
      <w:r w:rsidR="00BD5D89">
        <w:rPr>
          <w:rStyle w:val="EndnoteReference"/>
          <w:sz w:val="24"/>
          <w:szCs w:val="24"/>
        </w:rPr>
        <w:endnoteReference w:id="33"/>
      </w:r>
      <w:r w:rsidR="00BD5D89">
        <w:rPr>
          <w:sz w:val="24"/>
          <w:szCs w:val="24"/>
        </w:rPr>
        <w:t xml:space="preserve"> </w:t>
      </w:r>
    </w:p>
    <w:p w:rsidR="00C00340" w:rsidRDefault="00C00340" w:rsidP="00B54BC8">
      <w:pPr>
        <w:pStyle w:val="NoSpacing"/>
        <w:rPr>
          <w:sz w:val="24"/>
          <w:szCs w:val="24"/>
        </w:rPr>
      </w:pPr>
    </w:p>
    <w:p w:rsidR="008653C9" w:rsidRPr="00802D42" w:rsidRDefault="005967F2" w:rsidP="00B54BC8">
      <w:pPr>
        <w:pStyle w:val="NoSpacing"/>
        <w:rPr>
          <w:b/>
          <w:i/>
          <w:sz w:val="24"/>
          <w:szCs w:val="24"/>
        </w:rPr>
      </w:pPr>
      <w:r w:rsidRPr="00802D42">
        <w:rPr>
          <w:b/>
          <w:i/>
          <w:sz w:val="24"/>
          <w:szCs w:val="24"/>
        </w:rPr>
        <w:t xml:space="preserve">  2</w:t>
      </w:r>
      <w:r w:rsidR="00A471AA" w:rsidRPr="00802D42">
        <w:rPr>
          <w:b/>
          <w:i/>
          <w:sz w:val="24"/>
          <w:szCs w:val="24"/>
        </w:rPr>
        <w:t>-</w:t>
      </w:r>
      <w:r w:rsidR="008653C9" w:rsidRPr="00802D42">
        <w:rPr>
          <w:b/>
          <w:i/>
          <w:sz w:val="24"/>
          <w:szCs w:val="24"/>
        </w:rPr>
        <w:t>THE PRIESTLY WORK OF A PASTOR</w:t>
      </w:r>
    </w:p>
    <w:p w:rsidR="00C337D1" w:rsidRDefault="001C56DC" w:rsidP="00B54BC8">
      <w:pPr>
        <w:pStyle w:val="NoSpacing"/>
        <w:rPr>
          <w:sz w:val="24"/>
          <w:szCs w:val="24"/>
        </w:rPr>
      </w:pPr>
      <w:r>
        <w:rPr>
          <w:sz w:val="24"/>
          <w:szCs w:val="24"/>
        </w:rPr>
        <w:t>The priest stands between God and his people</w:t>
      </w:r>
      <w:r w:rsidR="00802D42">
        <w:rPr>
          <w:sz w:val="24"/>
          <w:szCs w:val="24"/>
        </w:rPr>
        <w:t>. Representing God, he calls people to worship</w:t>
      </w:r>
      <w:r w:rsidR="008E495E">
        <w:rPr>
          <w:sz w:val="24"/>
          <w:szCs w:val="24"/>
        </w:rPr>
        <w:t xml:space="preserve">. </w:t>
      </w:r>
      <w:r w:rsidR="00802D42">
        <w:rPr>
          <w:sz w:val="24"/>
          <w:szCs w:val="24"/>
        </w:rPr>
        <w:t>Representing his people, he prays</w:t>
      </w:r>
      <w:r w:rsidR="000D4770">
        <w:rPr>
          <w:sz w:val="24"/>
          <w:szCs w:val="24"/>
        </w:rPr>
        <w:t xml:space="preserve">, </w:t>
      </w:r>
      <w:r w:rsidR="001E3704">
        <w:rPr>
          <w:sz w:val="24"/>
          <w:szCs w:val="24"/>
        </w:rPr>
        <w:t>interced</w:t>
      </w:r>
      <w:r w:rsidR="000D4770">
        <w:rPr>
          <w:sz w:val="24"/>
          <w:szCs w:val="24"/>
        </w:rPr>
        <w:t xml:space="preserve">ing </w:t>
      </w:r>
      <w:r>
        <w:rPr>
          <w:sz w:val="24"/>
          <w:szCs w:val="24"/>
        </w:rPr>
        <w:t>on their behalf</w:t>
      </w:r>
      <w:r w:rsidR="001E3704">
        <w:rPr>
          <w:sz w:val="24"/>
          <w:szCs w:val="24"/>
        </w:rPr>
        <w:t xml:space="preserve">. </w:t>
      </w:r>
      <w:r w:rsidR="008D1726">
        <w:rPr>
          <w:sz w:val="24"/>
          <w:szCs w:val="24"/>
        </w:rPr>
        <w:t>In Peterson’s theology, these are core pastoral acts. P</w:t>
      </w:r>
      <w:r>
        <w:rPr>
          <w:sz w:val="24"/>
          <w:szCs w:val="24"/>
        </w:rPr>
        <w:t>rayer</w:t>
      </w:r>
      <w:r w:rsidR="008E495E">
        <w:rPr>
          <w:sz w:val="24"/>
          <w:szCs w:val="24"/>
        </w:rPr>
        <w:t xml:space="preserve"> (</w:t>
      </w:r>
      <w:r w:rsidR="008E495E" w:rsidRPr="008E495E">
        <w:rPr>
          <w:i/>
          <w:sz w:val="24"/>
          <w:szCs w:val="24"/>
        </w:rPr>
        <w:t>and worship</w:t>
      </w:r>
      <w:r w:rsidR="008E495E">
        <w:rPr>
          <w:sz w:val="24"/>
          <w:szCs w:val="24"/>
        </w:rPr>
        <w:t>) are</w:t>
      </w:r>
      <w:r>
        <w:rPr>
          <w:sz w:val="24"/>
          <w:szCs w:val="24"/>
        </w:rPr>
        <w:t xml:space="preserve"> </w:t>
      </w:r>
      <w:r w:rsidR="008E495E">
        <w:rPr>
          <w:sz w:val="24"/>
          <w:szCs w:val="24"/>
        </w:rPr>
        <w:t>what maintain</w:t>
      </w:r>
      <w:r>
        <w:rPr>
          <w:sz w:val="24"/>
          <w:szCs w:val="24"/>
        </w:rPr>
        <w:t xml:space="preserve"> the </w:t>
      </w:r>
      <w:r w:rsidR="008E495E">
        <w:rPr>
          <w:sz w:val="24"/>
          <w:szCs w:val="24"/>
        </w:rPr>
        <w:t xml:space="preserve">essential shape of ministry; they </w:t>
      </w:r>
      <w:r>
        <w:rPr>
          <w:sz w:val="24"/>
          <w:szCs w:val="24"/>
        </w:rPr>
        <w:t>keep pastoral work true to itself.</w:t>
      </w:r>
      <w:r>
        <w:rPr>
          <w:rStyle w:val="EndnoteReference"/>
          <w:sz w:val="24"/>
          <w:szCs w:val="24"/>
        </w:rPr>
        <w:endnoteReference w:id="34"/>
      </w:r>
      <w:r>
        <w:rPr>
          <w:sz w:val="24"/>
          <w:szCs w:val="24"/>
        </w:rPr>
        <w:t xml:space="preserve"> </w:t>
      </w:r>
    </w:p>
    <w:p w:rsidR="00C337D1" w:rsidRDefault="00C337D1" w:rsidP="00B54BC8">
      <w:pPr>
        <w:pStyle w:val="NoSpacing"/>
        <w:rPr>
          <w:sz w:val="24"/>
          <w:szCs w:val="24"/>
        </w:rPr>
      </w:pPr>
    </w:p>
    <w:p w:rsidR="008653C9" w:rsidRDefault="007E68AC" w:rsidP="00B54BC8">
      <w:pPr>
        <w:pStyle w:val="NoSpacing"/>
        <w:rPr>
          <w:sz w:val="24"/>
          <w:szCs w:val="24"/>
        </w:rPr>
      </w:pPr>
      <w:r>
        <w:rPr>
          <w:sz w:val="24"/>
          <w:szCs w:val="24"/>
        </w:rPr>
        <w:t xml:space="preserve">The pastor must first come </w:t>
      </w:r>
      <w:r w:rsidR="00390484">
        <w:rPr>
          <w:sz w:val="24"/>
          <w:szCs w:val="24"/>
        </w:rPr>
        <w:t>to God on behalf of his</w:t>
      </w:r>
      <w:r w:rsidR="00263215">
        <w:rPr>
          <w:sz w:val="24"/>
          <w:szCs w:val="24"/>
        </w:rPr>
        <w:t xml:space="preserve"> people</w:t>
      </w:r>
      <w:r w:rsidR="00390484">
        <w:rPr>
          <w:sz w:val="24"/>
          <w:szCs w:val="24"/>
        </w:rPr>
        <w:t xml:space="preserve">. This has implications for the size of a congregation. Pastors need to know those they pray for. </w:t>
      </w:r>
      <w:r w:rsidR="00E013C7">
        <w:rPr>
          <w:sz w:val="24"/>
          <w:szCs w:val="24"/>
        </w:rPr>
        <w:t>The single most significant phrase a pastor can speak is “I will pray for you.”</w:t>
      </w:r>
      <w:r w:rsidR="00E013C7">
        <w:rPr>
          <w:rStyle w:val="EndnoteReference"/>
          <w:sz w:val="24"/>
          <w:szCs w:val="24"/>
        </w:rPr>
        <w:endnoteReference w:id="35"/>
      </w:r>
      <w:r w:rsidR="00E013C7">
        <w:rPr>
          <w:sz w:val="24"/>
          <w:szCs w:val="24"/>
        </w:rPr>
        <w:t xml:space="preserve"> Before, during, and after conversations, prayer must be made.</w:t>
      </w:r>
      <w:r>
        <w:rPr>
          <w:sz w:val="24"/>
          <w:szCs w:val="24"/>
        </w:rPr>
        <w:t xml:space="preserve"> </w:t>
      </w:r>
      <w:r w:rsidR="00263215">
        <w:rPr>
          <w:sz w:val="24"/>
          <w:szCs w:val="24"/>
        </w:rPr>
        <w:t xml:space="preserve">Prayer </w:t>
      </w:r>
      <w:r w:rsidR="00D62696">
        <w:rPr>
          <w:sz w:val="24"/>
          <w:szCs w:val="24"/>
        </w:rPr>
        <w:t>is the quiet force behind ministry. God works in the quiet, through the minority</w:t>
      </w:r>
      <w:r w:rsidR="00216FBE">
        <w:rPr>
          <w:sz w:val="24"/>
          <w:szCs w:val="24"/>
        </w:rPr>
        <w:t>, and</w:t>
      </w:r>
      <w:r w:rsidR="00D62696">
        <w:rPr>
          <w:sz w:val="24"/>
          <w:szCs w:val="24"/>
        </w:rPr>
        <w:t xml:space="preserve"> working from the margins. This holds the greatest possibility  for penetrating the world.</w:t>
      </w:r>
      <w:r w:rsidR="00D62696">
        <w:rPr>
          <w:rStyle w:val="EndnoteReference"/>
          <w:sz w:val="24"/>
          <w:szCs w:val="24"/>
        </w:rPr>
        <w:endnoteReference w:id="36"/>
      </w:r>
      <w:r w:rsidR="002A7DF3">
        <w:rPr>
          <w:sz w:val="24"/>
          <w:szCs w:val="24"/>
        </w:rPr>
        <w:t xml:space="preserve"> </w:t>
      </w:r>
    </w:p>
    <w:p w:rsidR="00400532" w:rsidRDefault="00400532" w:rsidP="00B54BC8">
      <w:pPr>
        <w:pStyle w:val="NoSpacing"/>
        <w:rPr>
          <w:sz w:val="24"/>
          <w:szCs w:val="24"/>
        </w:rPr>
      </w:pPr>
    </w:p>
    <w:p w:rsidR="00363111" w:rsidRDefault="00390484" w:rsidP="00B54BC8">
      <w:pPr>
        <w:pStyle w:val="NoSpacing"/>
        <w:rPr>
          <w:sz w:val="24"/>
          <w:szCs w:val="24"/>
        </w:rPr>
      </w:pPr>
      <w:r>
        <w:rPr>
          <w:sz w:val="24"/>
          <w:szCs w:val="24"/>
        </w:rPr>
        <w:t xml:space="preserve">The other part of priestly work is </w:t>
      </w:r>
      <w:r w:rsidR="009124A5">
        <w:rPr>
          <w:sz w:val="24"/>
          <w:szCs w:val="24"/>
        </w:rPr>
        <w:t xml:space="preserve">one of representing God. A pastor comes </w:t>
      </w:r>
      <w:r>
        <w:rPr>
          <w:sz w:val="24"/>
          <w:szCs w:val="24"/>
        </w:rPr>
        <w:t>to the people on behalf of God</w:t>
      </w:r>
      <w:r w:rsidR="009124A5">
        <w:rPr>
          <w:sz w:val="24"/>
          <w:szCs w:val="24"/>
        </w:rPr>
        <w:t xml:space="preserve">, and this </w:t>
      </w:r>
      <w:r w:rsidR="00363111">
        <w:rPr>
          <w:sz w:val="24"/>
          <w:szCs w:val="24"/>
        </w:rPr>
        <w:t xml:space="preserve">takes place </w:t>
      </w:r>
      <w:r>
        <w:rPr>
          <w:sz w:val="24"/>
          <w:szCs w:val="24"/>
        </w:rPr>
        <w:t xml:space="preserve">principally </w:t>
      </w:r>
      <w:r w:rsidR="00363111">
        <w:rPr>
          <w:sz w:val="24"/>
          <w:szCs w:val="24"/>
        </w:rPr>
        <w:t xml:space="preserve">in worship. </w:t>
      </w:r>
      <w:r w:rsidR="00C83D48">
        <w:rPr>
          <w:sz w:val="24"/>
          <w:szCs w:val="24"/>
        </w:rPr>
        <w:t xml:space="preserve">It’s here, according to </w:t>
      </w:r>
      <w:r w:rsidR="00363111">
        <w:rPr>
          <w:sz w:val="24"/>
          <w:szCs w:val="24"/>
        </w:rPr>
        <w:t>Peterson</w:t>
      </w:r>
      <w:r w:rsidR="00C83D48">
        <w:rPr>
          <w:sz w:val="24"/>
          <w:szCs w:val="24"/>
        </w:rPr>
        <w:t xml:space="preserve">, that pastors carry out </w:t>
      </w:r>
      <w:r w:rsidR="006206E6">
        <w:rPr>
          <w:sz w:val="24"/>
          <w:szCs w:val="24"/>
        </w:rPr>
        <w:t xml:space="preserve">one of </w:t>
      </w:r>
      <w:r w:rsidR="00C83D48">
        <w:rPr>
          <w:sz w:val="24"/>
          <w:szCs w:val="24"/>
        </w:rPr>
        <w:t>their most significant task</w:t>
      </w:r>
      <w:r w:rsidR="006206E6">
        <w:rPr>
          <w:sz w:val="24"/>
          <w:szCs w:val="24"/>
        </w:rPr>
        <w:t>s</w:t>
      </w:r>
      <w:r w:rsidR="00C83D48">
        <w:rPr>
          <w:sz w:val="24"/>
          <w:szCs w:val="24"/>
        </w:rPr>
        <w:t xml:space="preserve">. </w:t>
      </w:r>
      <w:r w:rsidR="00226BFA">
        <w:rPr>
          <w:sz w:val="24"/>
          <w:szCs w:val="24"/>
        </w:rPr>
        <w:t xml:space="preserve">He notes, </w:t>
      </w:r>
      <w:r w:rsidR="00363111">
        <w:rPr>
          <w:sz w:val="24"/>
          <w:szCs w:val="24"/>
        </w:rPr>
        <w:t>“The single most important thing I did for thirty-five years was stand before a congregation each Sunday morning and say, ‘Let us worship God.’”</w:t>
      </w:r>
      <w:r w:rsidR="00363111">
        <w:rPr>
          <w:rStyle w:val="EndnoteReference"/>
          <w:sz w:val="24"/>
          <w:szCs w:val="24"/>
        </w:rPr>
        <w:endnoteReference w:id="37"/>
      </w:r>
      <w:r w:rsidR="00363111">
        <w:rPr>
          <w:sz w:val="24"/>
          <w:szCs w:val="24"/>
        </w:rPr>
        <w:t xml:space="preserve"> I</w:t>
      </w:r>
      <w:r w:rsidR="00C83D48">
        <w:rPr>
          <w:sz w:val="24"/>
          <w:szCs w:val="24"/>
        </w:rPr>
        <w:t xml:space="preserve">n this moment, pastors are </w:t>
      </w:r>
      <w:r w:rsidR="00363111">
        <w:rPr>
          <w:sz w:val="24"/>
          <w:szCs w:val="24"/>
        </w:rPr>
        <w:t>calling people into the real world and out of the false world. It is bringing people back to reality and away from the</w:t>
      </w:r>
      <w:r w:rsidR="00C83D48">
        <w:rPr>
          <w:sz w:val="24"/>
          <w:szCs w:val="24"/>
        </w:rPr>
        <w:t xml:space="preserve"> world’s</w:t>
      </w:r>
      <w:r w:rsidR="00363111">
        <w:rPr>
          <w:sz w:val="24"/>
          <w:szCs w:val="24"/>
        </w:rPr>
        <w:t xml:space="preserve"> lies and distortions</w:t>
      </w:r>
      <w:r w:rsidR="00991320">
        <w:rPr>
          <w:sz w:val="24"/>
          <w:szCs w:val="24"/>
        </w:rPr>
        <w:t>, its puny politics and paltry appetites.</w:t>
      </w:r>
      <w:r w:rsidR="00C83D48">
        <w:rPr>
          <w:sz w:val="24"/>
          <w:szCs w:val="24"/>
        </w:rPr>
        <w:t xml:space="preserve"> </w:t>
      </w:r>
    </w:p>
    <w:p w:rsidR="006206E6" w:rsidRDefault="006206E6" w:rsidP="00B54BC8">
      <w:pPr>
        <w:pStyle w:val="NoSpacing"/>
        <w:rPr>
          <w:sz w:val="24"/>
          <w:szCs w:val="24"/>
        </w:rPr>
      </w:pPr>
    </w:p>
    <w:p w:rsidR="008653C9" w:rsidRPr="00226BFA" w:rsidRDefault="005967F2" w:rsidP="00B54BC8">
      <w:pPr>
        <w:pStyle w:val="NoSpacing"/>
        <w:rPr>
          <w:b/>
          <w:i/>
          <w:sz w:val="24"/>
          <w:szCs w:val="24"/>
        </w:rPr>
      </w:pPr>
      <w:r w:rsidRPr="00226BFA">
        <w:rPr>
          <w:b/>
          <w:i/>
          <w:sz w:val="24"/>
          <w:szCs w:val="24"/>
        </w:rPr>
        <w:t xml:space="preserve"> 3</w:t>
      </w:r>
      <w:r w:rsidR="008653C9" w:rsidRPr="00226BFA">
        <w:rPr>
          <w:b/>
          <w:i/>
          <w:sz w:val="24"/>
          <w:szCs w:val="24"/>
        </w:rPr>
        <w:t>-THE SAGELY WORK OF A PASTOR</w:t>
      </w:r>
    </w:p>
    <w:p w:rsidR="008370A1" w:rsidRDefault="006F320B" w:rsidP="00B54BC8">
      <w:pPr>
        <w:pStyle w:val="NoSpacing"/>
        <w:rPr>
          <w:sz w:val="24"/>
          <w:szCs w:val="24"/>
        </w:rPr>
      </w:pPr>
      <w:r>
        <w:rPr>
          <w:sz w:val="24"/>
          <w:szCs w:val="24"/>
        </w:rPr>
        <w:t>T</w:t>
      </w:r>
      <w:r w:rsidR="00E92864">
        <w:rPr>
          <w:sz w:val="24"/>
          <w:szCs w:val="24"/>
        </w:rPr>
        <w:t>he pastor</w:t>
      </w:r>
      <w:r w:rsidR="00CD294E">
        <w:rPr>
          <w:sz w:val="24"/>
          <w:szCs w:val="24"/>
        </w:rPr>
        <w:t xml:space="preserve">al task is carried out not only on Sundays, but on the days </w:t>
      </w:r>
      <w:r w:rsidR="00226BFA">
        <w:rPr>
          <w:sz w:val="24"/>
          <w:szCs w:val="24"/>
        </w:rPr>
        <w:t>in-</w:t>
      </w:r>
      <w:r w:rsidR="00CD294E">
        <w:rPr>
          <w:sz w:val="24"/>
          <w:szCs w:val="24"/>
        </w:rPr>
        <w:t xml:space="preserve">between. The pastor is called to be </w:t>
      </w:r>
      <w:r w:rsidR="00E92864">
        <w:rPr>
          <w:sz w:val="24"/>
          <w:szCs w:val="24"/>
        </w:rPr>
        <w:t xml:space="preserve">a </w:t>
      </w:r>
      <w:r w:rsidR="00226BFA">
        <w:rPr>
          <w:sz w:val="24"/>
          <w:szCs w:val="24"/>
        </w:rPr>
        <w:t xml:space="preserve">wise </w:t>
      </w:r>
      <w:r w:rsidR="00E92864">
        <w:rPr>
          <w:sz w:val="24"/>
          <w:szCs w:val="24"/>
        </w:rPr>
        <w:t>spiritual director</w:t>
      </w:r>
      <w:r w:rsidR="008D16E5">
        <w:rPr>
          <w:sz w:val="24"/>
          <w:szCs w:val="24"/>
        </w:rPr>
        <w:t xml:space="preserve"> (as opposed to a psychologist/therapist)</w:t>
      </w:r>
      <w:r w:rsidR="00AB39F3">
        <w:rPr>
          <w:sz w:val="24"/>
          <w:szCs w:val="24"/>
        </w:rPr>
        <w:t xml:space="preserve">. </w:t>
      </w:r>
      <w:r w:rsidR="005967F2">
        <w:rPr>
          <w:sz w:val="24"/>
          <w:szCs w:val="24"/>
        </w:rPr>
        <w:t>He is called to the work of curing souls</w:t>
      </w:r>
      <w:r w:rsidR="004022DF">
        <w:rPr>
          <w:sz w:val="24"/>
          <w:szCs w:val="24"/>
        </w:rPr>
        <w:t xml:space="preserve">. This involves </w:t>
      </w:r>
      <w:r w:rsidR="005967F2">
        <w:rPr>
          <w:sz w:val="24"/>
          <w:szCs w:val="24"/>
        </w:rPr>
        <w:t xml:space="preserve">listening to what God has been doing. </w:t>
      </w:r>
      <w:r w:rsidR="003F51A9">
        <w:rPr>
          <w:sz w:val="24"/>
          <w:szCs w:val="24"/>
        </w:rPr>
        <w:t>People are not problems to be fixed, but mysteries to be honored and revered.</w:t>
      </w:r>
      <w:r w:rsidR="003F51A9">
        <w:rPr>
          <w:rStyle w:val="EndnoteReference"/>
          <w:sz w:val="24"/>
          <w:szCs w:val="24"/>
        </w:rPr>
        <w:endnoteReference w:id="38"/>
      </w:r>
      <w:r w:rsidR="003F51A9">
        <w:rPr>
          <w:sz w:val="24"/>
          <w:szCs w:val="24"/>
        </w:rPr>
        <w:t xml:space="preserve"> They are men and women requiring the attentive work of</w:t>
      </w:r>
      <w:r w:rsidR="00E20F94">
        <w:rPr>
          <w:sz w:val="24"/>
          <w:szCs w:val="24"/>
        </w:rPr>
        <w:t xml:space="preserve"> listening</w:t>
      </w:r>
      <w:r w:rsidR="008370A1">
        <w:rPr>
          <w:sz w:val="24"/>
          <w:szCs w:val="24"/>
        </w:rPr>
        <w:t xml:space="preserve">, </w:t>
      </w:r>
      <w:r w:rsidR="003F51A9">
        <w:rPr>
          <w:sz w:val="24"/>
          <w:szCs w:val="24"/>
        </w:rPr>
        <w:t xml:space="preserve">leading </w:t>
      </w:r>
      <w:r w:rsidR="00E20F94">
        <w:rPr>
          <w:sz w:val="24"/>
          <w:szCs w:val="24"/>
        </w:rPr>
        <w:t>them in the worship of God, and call</w:t>
      </w:r>
      <w:r w:rsidR="008370A1">
        <w:rPr>
          <w:sz w:val="24"/>
          <w:szCs w:val="24"/>
        </w:rPr>
        <w:t>ing</w:t>
      </w:r>
      <w:r w:rsidR="00E20F94">
        <w:rPr>
          <w:sz w:val="24"/>
          <w:szCs w:val="24"/>
        </w:rPr>
        <w:t xml:space="preserve"> them to </w:t>
      </w:r>
      <w:r w:rsidR="003F51A9">
        <w:rPr>
          <w:sz w:val="24"/>
          <w:szCs w:val="24"/>
        </w:rPr>
        <w:t xml:space="preserve">holy </w:t>
      </w:r>
      <w:r w:rsidR="008370A1">
        <w:rPr>
          <w:sz w:val="24"/>
          <w:szCs w:val="24"/>
        </w:rPr>
        <w:t xml:space="preserve">and skillful </w:t>
      </w:r>
      <w:r w:rsidR="003F51A9">
        <w:rPr>
          <w:sz w:val="24"/>
          <w:szCs w:val="24"/>
        </w:rPr>
        <w:t>living</w:t>
      </w:r>
      <w:r w:rsidR="00502950">
        <w:rPr>
          <w:sz w:val="24"/>
          <w:szCs w:val="24"/>
        </w:rPr>
        <w:t xml:space="preserve">. </w:t>
      </w:r>
    </w:p>
    <w:p w:rsidR="008370A1" w:rsidRDefault="008370A1" w:rsidP="00B54BC8">
      <w:pPr>
        <w:pStyle w:val="NoSpacing"/>
        <w:rPr>
          <w:sz w:val="24"/>
          <w:szCs w:val="24"/>
        </w:rPr>
      </w:pPr>
    </w:p>
    <w:p w:rsidR="008D16E5" w:rsidRDefault="006F320B" w:rsidP="00B54BC8">
      <w:pPr>
        <w:pStyle w:val="NoSpacing"/>
        <w:rPr>
          <w:sz w:val="24"/>
          <w:szCs w:val="24"/>
        </w:rPr>
      </w:pPr>
      <w:r>
        <w:rPr>
          <w:sz w:val="24"/>
          <w:szCs w:val="24"/>
        </w:rPr>
        <w:t xml:space="preserve">It has become less and less common, but this work </w:t>
      </w:r>
      <w:r w:rsidR="00D14D79">
        <w:rPr>
          <w:sz w:val="24"/>
          <w:szCs w:val="24"/>
        </w:rPr>
        <w:t xml:space="preserve">of being with another person in Spirit and Truth </w:t>
      </w:r>
      <w:r>
        <w:rPr>
          <w:sz w:val="24"/>
          <w:szCs w:val="24"/>
        </w:rPr>
        <w:t>is at the c</w:t>
      </w:r>
      <w:r w:rsidR="00263215">
        <w:rPr>
          <w:sz w:val="24"/>
          <w:szCs w:val="24"/>
        </w:rPr>
        <w:t xml:space="preserve">ore </w:t>
      </w:r>
      <w:r>
        <w:rPr>
          <w:sz w:val="24"/>
          <w:szCs w:val="24"/>
        </w:rPr>
        <w:t>of a pastor’s work. Much of it takes place spontaneously and informally</w:t>
      </w:r>
      <w:r w:rsidR="00881456">
        <w:rPr>
          <w:sz w:val="24"/>
          <w:szCs w:val="24"/>
        </w:rPr>
        <w:t xml:space="preserve"> (and often without being noticed)</w:t>
      </w:r>
      <w:r>
        <w:rPr>
          <w:sz w:val="24"/>
          <w:szCs w:val="24"/>
        </w:rPr>
        <w:t xml:space="preserve">. </w:t>
      </w:r>
      <w:r w:rsidR="00E82E49">
        <w:rPr>
          <w:sz w:val="24"/>
          <w:szCs w:val="24"/>
        </w:rPr>
        <w:t>Being with people, be it in a pastor’s study, in a family living room, or next to a hospital bed, these encounters are occasions for original research on the stories being shaped by the living Christ.</w:t>
      </w:r>
      <w:r w:rsidR="00E82E49">
        <w:rPr>
          <w:rStyle w:val="EndnoteReference"/>
          <w:sz w:val="24"/>
          <w:szCs w:val="24"/>
        </w:rPr>
        <w:endnoteReference w:id="39"/>
      </w:r>
      <w:r w:rsidR="00E82E49">
        <w:rPr>
          <w:sz w:val="24"/>
          <w:szCs w:val="24"/>
        </w:rPr>
        <w:t xml:space="preserve">  Long before we arrive on the scene, the Spirit is at work.</w:t>
      </w:r>
      <w:r w:rsidR="00F52FD4">
        <w:rPr>
          <w:sz w:val="24"/>
          <w:szCs w:val="24"/>
        </w:rPr>
        <w:t xml:space="preserve"> </w:t>
      </w:r>
    </w:p>
    <w:p w:rsidR="009608CB" w:rsidRDefault="009608CB" w:rsidP="00B54BC8">
      <w:pPr>
        <w:pStyle w:val="NoSpacing"/>
        <w:rPr>
          <w:sz w:val="24"/>
          <w:szCs w:val="24"/>
        </w:rPr>
      </w:pPr>
    </w:p>
    <w:p w:rsidR="009608CB" w:rsidRDefault="009608CB" w:rsidP="00B54BC8">
      <w:pPr>
        <w:pStyle w:val="NoSpacing"/>
        <w:rPr>
          <w:sz w:val="24"/>
          <w:szCs w:val="24"/>
        </w:rPr>
      </w:pPr>
      <w:r>
        <w:rPr>
          <w:sz w:val="24"/>
          <w:szCs w:val="24"/>
        </w:rPr>
        <w:t xml:space="preserve">This requires that pastors stay rooted in their congregations. They </w:t>
      </w:r>
      <w:r w:rsidR="00C00340">
        <w:rPr>
          <w:sz w:val="24"/>
          <w:szCs w:val="24"/>
        </w:rPr>
        <w:t xml:space="preserve">know individuals as individuals, which takes time. They </w:t>
      </w:r>
      <w:r>
        <w:rPr>
          <w:sz w:val="24"/>
          <w:szCs w:val="24"/>
        </w:rPr>
        <w:t>take a vow of stability</w:t>
      </w:r>
      <w:r w:rsidR="00C00340">
        <w:rPr>
          <w:sz w:val="24"/>
          <w:szCs w:val="24"/>
        </w:rPr>
        <w:t xml:space="preserve">, staying </w:t>
      </w:r>
      <w:r>
        <w:rPr>
          <w:sz w:val="24"/>
          <w:szCs w:val="24"/>
        </w:rPr>
        <w:t>for the long term, setting aside the careerism that can engulf them.</w:t>
      </w:r>
      <w:r>
        <w:rPr>
          <w:rStyle w:val="EndnoteReference"/>
          <w:sz w:val="24"/>
          <w:szCs w:val="24"/>
        </w:rPr>
        <w:endnoteReference w:id="40"/>
      </w:r>
      <w:r>
        <w:rPr>
          <w:sz w:val="24"/>
          <w:szCs w:val="24"/>
        </w:rPr>
        <w:t>. And Peterson did</w:t>
      </w:r>
      <w:r w:rsidR="00C00340">
        <w:rPr>
          <w:sz w:val="24"/>
          <w:szCs w:val="24"/>
        </w:rPr>
        <w:t>, maintaining a deep obedience in the same place.</w:t>
      </w:r>
      <w:r>
        <w:rPr>
          <w:sz w:val="24"/>
          <w:szCs w:val="24"/>
        </w:rPr>
        <w:t xml:space="preserve"> </w:t>
      </w:r>
    </w:p>
    <w:p w:rsidR="008D16E5" w:rsidRDefault="008D16E5" w:rsidP="00B54BC8">
      <w:pPr>
        <w:pStyle w:val="NoSpacing"/>
        <w:rPr>
          <w:sz w:val="24"/>
          <w:szCs w:val="24"/>
        </w:rPr>
      </w:pPr>
    </w:p>
    <w:p w:rsidR="005967F2" w:rsidRPr="00226BFA" w:rsidRDefault="005967F2" w:rsidP="005967F2">
      <w:pPr>
        <w:pStyle w:val="NoSpacing"/>
        <w:rPr>
          <w:b/>
          <w:i/>
          <w:sz w:val="24"/>
          <w:szCs w:val="24"/>
          <w:u w:val="single"/>
        </w:rPr>
      </w:pPr>
      <w:r w:rsidRPr="00226BFA">
        <w:rPr>
          <w:b/>
          <w:i/>
          <w:sz w:val="24"/>
          <w:szCs w:val="24"/>
          <w:u w:val="single"/>
        </w:rPr>
        <w:t xml:space="preserve">THE </w:t>
      </w:r>
      <w:r w:rsidR="001C56DC" w:rsidRPr="00226BFA">
        <w:rPr>
          <w:b/>
          <w:i/>
          <w:sz w:val="24"/>
          <w:szCs w:val="24"/>
          <w:u w:val="single"/>
        </w:rPr>
        <w:t xml:space="preserve">CHALLENGE </w:t>
      </w:r>
      <w:r w:rsidRPr="00226BFA">
        <w:rPr>
          <w:b/>
          <w:i/>
          <w:sz w:val="24"/>
          <w:szCs w:val="24"/>
          <w:u w:val="single"/>
        </w:rPr>
        <w:t>OF PASTORAL WORK</w:t>
      </w:r>
    </w:p>
    <w:p w:rsidR="00376A3D" w:rsidRDefault="00216FBE" w:rsidP="005967F2">
      <w:pPr>
        <w:pStyle w:val="NoSpacing"/>
        <w:rPr>
          <w:sz w:val="24"/>
          <w:szCs w:val="24"/>
        </w:rPr>
      </w:pPr>
      <w:r>
        <w:rPr>
          <w:sz w:val="24"/>
          <w:szCs w:val="24"/>
        </w:rPr>
        <w:t>It’s one thing to understand the nature of the call and the work of a pastor. It is another to carry this out</w:t>
      </w:r>
      <w:r w:rsidR="008A3CF7">
        <w:rPr>
          <w:sz w:val="24"/>
          <w:szCs w:val="24"/>
        </w:rPr>
        <w:t>. It is not easy. C</w:t>
      </w:r>
      <w:r w:rsidR="00226BFA">
        <w:rPr>
          <w:sz w:val="24"/>
          <w:szCs w:val="24"/>
        </w:rPr>
        <w:t>ontemporary American culture</w:t>
      </w:r>
      <w:r w:rsidR="008A3CF7">
        <w:rPr>
          <w:sz w:val="24"/>
          <w:szCs w:val="24"/>
        </w:rPr>
        <w:t xml:space="preserve"> </w:t>
      </w:r>
      <w:r w:rsidR="00226BFA">
        <w:rPr>
          <w:sz w:val="24"/>
          <w:szCs w:val="24"/>
        </w:rPr>
        <w:t>does not offer congenial conditions in which to live out the pastoral vocation.</w:t>
      </w:r>
      <w:r w:rsidR="000B5845">
        <w:rPr>
          <w:sz w:val="24"/>
          <w:szCs w:val="24"/>
        </w:rPr>
        <w:t xml:space="preserve"> To begin with, m</w:t>
      </w:r>
      <w:r w:rsidR="000B5845" w:rsidRPr="000B5845">
        <w:rPr>
          <w:sz w:val="24"/>
          <w:szCs w:val="24"/>
        </w:rPr>
        <w:t>any things combine to get in the way</w:t>
      </w:r>
      <w:r w:rsidR="000B5845">
        <w:rPr>
          <w:sz w:val="24"/>
          <w:szCs w:val="24"/>
        </w:rPr>
        <w:t xml:space="preserve"> of a contemplative life</w:t>
      </w:r>
      <w:r w:rsidR="000B5845" w:rsidRPr="000B5845">
        <w:rPr>
          <w:sz w:val="24"/>
          <w:szCs w:val="24"/>
        </w:rPr>
        <w:t xml:space="preserve">. Even schools tend to “conspire to </w:t>
      </w:r>
      <w:r w:rsidR="000B5845">
        <w:rPr>
          <w:sz w:val="24"/>
          <w:szCs w:val="24"/>
        </w:rPr>
        <w:t>ignore the wisdom of the ancient spiritual leaders who trained people in the disciplines of attending to God, forming the inner life so that it was adequate to the reception of truth, not just the acquisition of facts.”</w:t>
      </w:r>
      <w:r w:rsidR="00226BFA">
        <w:rPr>
          <w:sz w:val="24"/>
          <w:szCs w:val="24"/>
        </w:rPr>
        <w:t xml:space="preserve"> </w:t>
      </w:r>
    </w:p>
    <w:p w:rsidR="00376A3D" w:rsidRDefault="00376A3D" w:rsidP="005967F2">
      <w:pPr>
        <w:pStyle w:val="NoSpacing"/>
        <w:rPr>
          <w:sz w:val="24"/>
          <w:szCs w:val="24"/>
        </w:rPr>
      </w:pPr>
    </w:p>
    <w:p w:rsidR="00DB073B" w:rsidRDefault="00376A3D" w:rsidP="005967F2">
      <w:pPr>
        <w:pStyle w:val="NoSpacing"/>
        <w:rPr>
          <w:sz w:val="24"/>
          <w:szCs w:val="24"/>
        </w:rPr>
      </w:pPr>
      <w:r>
        <w:rPr>
          <w:sz w:val="24"/>
          <w:szCs w:val="24"/>
        </w:rPr>
        <w:t xml:space="preserve">The church presents its own challenge. </w:t>
      </w:r>
      <w:r w:rsidR="00DB073B">
        <w:rPr>
          <w:sz w:val="24"/>
          <w:szCs w:val="24"/>
        </w:rPr>
        <w:t xml:space="preserve">Many congregations want pastors the way the Israelites wanted a king. They want someone glamorous—who will take charge and manage the religious company. </w:t>
      </w:r>
      <w:r w:rsidR="008A3CF7">
        <w:rPr>
          <w:sz w:val="24"/>
          <w:szCs w:val="24"/>
        </w:rPr>
        <w:t xml:space="preserve">Increasingly, churches seem to place their value on finding </w:t>
      </w:r>
      <w:r w:rsidR="00226BFA">
        <w:rPr>
          <w:sz w:val="24"/>
          <w:szCs w:val="24"/>
        </w:rPr>
        <w:t>religious entrepreneurs with b</w:t>
      </w:r>
      <w:r w:rsidR="008A3CF7">
        <w:rPr>
          <w:sz w:val="24"/>
          <w:szCs w:val="24"/>
        </w:rPr>
        <w:t xml:space="preserve">usiness plans who “get it done”—as opposed to those who </w:t>
      </w:r>
      <w:r w:rsidR="00226BFA">
        <w:rPr>
          <w:sz w:val="24"/>
          <w:szCs w:val="24"/>
        </w:rPr>
        <w:t xml:space="preserve">call attention to </w:t>
      </w:r>
      <w:r w:rsidR="008A3CF7">
        <w:rPr>
          <w:sz w:val="24"/>
          <w:szCs w:val="24"/>
        </w:rPr>
        <w:t>“</w:t>
      </w:r>
      <w:r w:rsidR="00226BFA">
        <w:rPr>
          <w:sz w:val="24"/>
          <w:szCs w:val="24"/>
        </w:rPr>
        <w:t>what is going on.</w:t>
      </w:r>
      <w:r w:rsidR="008A3CF7">
        <w:rPr>
          <w:sz w:val="24"/>
          <w:szCs w:val="24"/>
        </w:rPr>
        <w:t>”</w:t>
      </w:r>
      <w:r w:rsidR="00226BFA">
        <w:rPr>
          <w:rStyle w:val="EndnoteReference"/>
          <w:sz w:val="24"/>
          <w:szCs w:val="24"/>
        </w:rPr>
        <w:endnoteReference w:id="41"/>
      </w:r>
      <w:r w:rsidR="00226BFA">
        <w:rPr>
          <w:sz w:val="24"/>
          <w:szCs w:val="24"/>
        </w:rPr>
        <w:t xml:space="preserve"> </w:t>
      </w:r>
      <w:r w:rsidR="00DB073B">
        <w:rPr>
          <w:sz w:val="24"/>
          <w:szCs w:val="24"/>
        </w:rPr>
        <w:t>Peterson’s warning is that t</w:t>
      </w:r>
      <w:r w:rsidR="00226BFA">
        <w:rPr>
          <w:sz w:val="24"/>
          <w:szCs w:val="24"/>
        </w:rPr>
        <w:t>he church has become an impersonal, ecclesiastical business with a mission to market spirituality to consumers.</w:t>
      </w:r>
      <w:r w:rsidR="00226BFA">
        <w:rPr>
          <w:rStyle w:val="EndnoteReference"/>
          <w:sz w:val="24"/>
          <w:szCs w:val="24"/>
        </w:rPr>
        <w:endnoteReference w:id="42"/>
      </w:r>
      <w:r w:rsidR="00226BFA">
        <w:rPr>
          <w:sz w:val="24"/>
          <w:szCs w:val="24"/>
        </w:rPr>
        <w:t xml:space="preserve"> </w:t>
      </w:r>
    </w:p>
    <w:p w:rsidR="00DB073B" w:rsidRDefault="00DB073B" w:rsidP="005967F2">
      <w:pPr>
        <w:pStyle w:val="NoSpacing"/>
        <w:rPr>
          <w:sz w:val="24"/>
          <w:szCs w:val="24"/>
        </w:rPr>
      </w:pPr>
    </w:p>
    <w:p w:rsidR="00226BFA" w:rsidRDefault="008A3CF7" w:rsidP="005967F2">
      <w:pPr>
        <w:pStyle w:val="NoSpacing"/>
        <w:rPr>
          <w:sz w:val="24"/>
          <w:szCs w:val="24"/>
        </w:rPr>
      </w:pPr>
      <w:r>
        <w:rPr>
          <w:sz w:val="24"/>
          <w:szCs w:val="24"/>
        </w:rPr>
        <w:t>And t</w:t>
      </w:r>
      <w:r w:rsidR="00226BFA">
        <w:rPr>
          <w:sz w:val="24"/>
          <w:szCs w:val="24"/>
        </w:rPr>
        <w:t>oo many pastors are falling prey to this, desecrating their calling—“something on the order of a vocational abomination of desolation.”</w:t>
      </w:r>
      <w:r w:rsidR="00226BFA">
        <w:rPr>
          <w:rStyle w:val="EndnoteReference"/>
          <w:sz w:val="24"/>
          <w:szCs w:val="24"/>
        </w:rPr>
        <w:endnoteReference w:id="43"/>
      </w:r>
      <w:r w:rsidR="00226BFA">
        <w:rPr>
          <w:sz w:val="24"/>
          <w:szCs w:val="24"/>
        </w:rPr>
        <w:t xml:space="preserve">  This is why Peterson writes with such a fierce vigilance, aiming to guard the pastoral vocation from cultural pollutants that have become so dangerously toxic. </w:t>
      </w:r>
    </w:p>
    <w:p w:rsidR="00226BFA" w:rsidRDefault="00226BFA" w:rsidP="005967F2">
      <w:pPr>
        <w:pStyle w:val="NoSpacing"/>
        <w:rPr>
          <w:sz w:val="24"/>
          <w:szCs w:val="24"/>
        </w:rPr>
      </w:pPr>
    </w:p>
    <w:p w:rsidR="008A3CF7" w:rsidRDefault="00216FBE" w:rsidP="00B54BC8">
      <w:pPr>
        <w:pStyle w:val="NoSpacing"/>
        <w:rPr>
          <w:sz w:val="24"/>
          <w:szCs w:val="24"/>
        </w:rPr>
      </w:pPr>
      <w:r>
        <w:rPr>
          <w:sz w:val="24"/>
          <w:szCs w:val="24"/>
        </w:rPr>
        <w:t>Our egos are also part of the test</w:t>
      </w:r>
      <w:r w:rsidR="008A3CF7">
        <w:rPr>
          <w:sz w:val="24"/>
          <w:szCs w:val="24"/>
        </w:rPr>
        <w:t xml:space="preserve">. Pastoral work, for the most part, </w:t>
      </w:r>
      <w:r w:rsidR="005967F2">
        <w:rPr>
          <w:sz w:val="24"/>
          <w:szCs w:val="24"/>
        </w:rPr>
        <w:t>is not glamorous. Peterson notes that most pastoral work “takes place in obscurity: deciphering grace in the shadows, searching out meaning in a difficult text, blowing on the embers of a hard-used life.”</w:t>
      </w:r>
      <w:r w:rsidR="005967F2">
        <w:rPr>
          <w:rStyle w:val="EndnoteReference"/>
          <w:sz w:val="24"/>
          <w:szCs w:val="24"/>
        </w:rPr>
        <w:endnoteReference w:id="44"/>
      </w:r>
      <w:r w:rsidR="005967F2" w:rsidRPr="00CB0DCF">
        <w:rPr>
          <w:sz w:val="24"/>
          <w:szCs w:val="24"/>
        </w:rPr>
        <w:t xml:space="preserve"> </w:t>
      </w:r>
      <w:r w:rsidR="00162D87">
        <w:rPr>
          <w:sz w:val="24"/>
          <w:szCs w:val="24"/>
        </w:rPr>
        <w:t xml:space="preserve">We must live close </w:t>
      </w:r>
      <w:r w:rsidR="00D95022">
        <w:rPr>
          <w:sz w:val="24"/>
          <w:szCs w:val="24"/>
        </w:rPr>
        <w:t xml:space="preserve"> to the broken people for whom Jesus died. Our assignment is to the one thing needful, the invisible, quiet center—God. </w:t>
      </w:r>
      <w:r w:rsidR="008A3CF7">
        <w:rPr>
          <w:sz w:val="24"/>
          <w:szCs w:val="24"/>
        </w:rPr>
        <w:t xml:space="preserve">And behind this is this hard work of mucking out the stalls—not riding white stallions in parades. </w:t>
      </w:r>
    </w:p>
    <w:p w:rsidR="008A3CF7" w:rsidRDefault="008A3CF7" w:rsidP="00B54BC8">
      <w:pPr>
        <w:pStyle w:val="NoSpacing"/>
        <w:rPr>
          <w:sz w:val="24"/>
          <w:szCs w:val="24"/>
        </w:rPr>
      </w:pPr>
    </w:p>
    <w:p w:rsidR="008E495E" w:rsidRDefault="00D95022" w:rsidP="00B54BC8">
      <w:pPr>
        <w:pStyle w:val="NoSpacing"/>
        <w:rPr>
          <w:sz w:val="24"/>
          <w:szCs w:val="24"/>
        </w:rPr>
      </w:pPr>
      <w:r>
        <w:rPr>
          <w:sz w:val="24"/>
          <w:szCs w:val="24"/>
        </w:rPr>
        <w:t xml:space="preserve">Our theology of ministry is a strong defense against the huge hawser that keeps pulling us away from vocational holiness. </w:t>
      </w:r>
    </w:p>
    <w:p w:rsidR="00D95022" w:rsidRDefault="00D95022" w:rsidP="00B54BC8">
      <w:pPr>
        <w:pStyle w:val="NoSpacing"/>
        <w:rPr>
          <w:b/>
          <w:sz w:val="24"/>
          <w:szCs w:val="24"/>
        </w:rPr>
      </w:pPr>
    </w:p>
    <w:p w:rsidR="00376A3D" w:rsidRDefault="00376A3D" w:rsidP="00B54BC8">
      <w:pPr>
        <w:pStyle w:val="NoSpacing"/>
        <w:rPr>
          <w:b/>
          <w:sz w:val="24"/>
          <w:szCs w:val="24"/>
        </w:rPr>
      </w:pPr>
    </w:p>
    <w:p w:rsidR="00A471AA" w:rsidRPr="00380739" w:rsidRDefault="00A471AA" w:rsidP="00B54BC8">
      <w:pPr>
        <w:pStyle w:val="NoSpacing"/>
        <w:rPr>
          <w:b/>
          <w:sz w:val="24"/>
          <w:szCs w:val="24"/>
        </w:rPr>
      </w:pPr>
      <w:r w:rsidRPr="00380739">
        <w:rPr>
          <w:b/>
          <w:sz w:val="24"/>
          <w:szCs w:val="24"/>
        </w:rPr>
        <w:t>ASSESSING PETERSON’S PASTORAL THEOLOGY</w:t>
      </w:r>
    </w:p>
    <w:p w:rsidR="00380739" w:rsidRDefault="00380739" w:rsidP="00F21EAC">
      <w:pPr>
        <w:pStyle w:val="NoSpacing"/>
        <w:rPr>
          <w:sz w:val="24"/>
          <w:szCs w:val="24"/>
        </w:rPr>
      </w:pPr>
      <w:r>
        <w:rPr>
          <w:sz w:val="24"/>
          <w:szCs w:val="24"/>
        </w:rPr>
        <w:t>In reviewing Peterson’s works, and reading them through the lens of thirty-two years of pastoral ministry, a</w:t>
      </w:r>
      <w:r w:rsidR="00376A3D">
        <w:rPr>
          <w:sz w:val="24"/>
          <w:szCs w:val="24"/>
        </w:rPr>
        <w:t>s well as sixteen years as a</w:t>
      </w:r>
      <w:r w:rsidR="00313D07">
        <w:rPr>
          <w:sz w:val="24"/>
          <w:szCs w:val="24"/>
        </w:rPr>
        <w:t xml:space="preserve"> professor o</w:t>
      </w:r>
      <w:r w:rsidR="00376A3D">
        <w:rPr>
          <w:sz w:val="24"/>
          <w:szCs w:val="24"/>
        </w:rPr>
        <w:t>f pastoral theology</w:t>
      </w:r>
      <w:r w:rsidR="00313D07">
        <w:rPr>
          <w:sz w:val="24"/>
          <w:szCs w:val="24"/>
        </w:rPr>
        <w:t>, here are a</w:t>
      </w:r>
      <w:r>
        <w:rPr>
          <w:sz w:val="24"/>
          <w:szCs w:val="24"/>
        </w:rPr>
        <w:t xml:space="preserve"> few observations—</w:t>
      </w:r>
    </w:p>
    <w:p w:rsidR="00380739" w:rsidRDefault="00380739" w:rsidP="00F21EAC">
      <w:pPr>
        <w:pStyle w:val="NoSpacing"/>
        <w:rPr>
          <w:sz w:val="24"/>
          <w:szCs w:val="24"/>
        </w:rPr>
      </w:pPr>
    </w:p>
    <w:p w:rsidR="00162CC0" w:rsidRDefault="00313D07" w:rsidP="006A78D1">
      <w:pPr>
        <w:pStyle w:val="NoSpacing"/>
        <w:rPr>
          <w:sz w:val="24"/>
          <w:szCs w:val="24"/>
        </w:rPr>
      </w:pPr>
      <w:r>
        <w:rPr>
          <w:sz w:val="24"/>
          <w:szCs w:val="24"/>
        </w:rPr>
        <w:t>First, o</w:t>
      </w:r>
      <w:r w:rsidR="005007A5">
        <w:rPr>
          <w:sz w:val="24"/>
          <w:szCs w:val="24"/>
        </w:rPr>
        <w:t>n a more critical side, some would s</w:t>
      </w:r>
      <w:r w:rsidR="008A3CF7">
        <w:rPr>
          <w:sz w:val="24"/>
          <w:szCs w:val="24"/>
        </w:rPr>
        <w:t>a</w:t>
      </w:r>
      <w:r w:rsidR="005007A5">
        <w:rPr>
          <w:sz w:val="24"/>
          <w:szCs w:val="24"/>
        </w:rPr>
        <w:t xml:space="preserve">y </w:t>
      </w:r>
      <w:r w:rsidR="00A471AA">
        <w:rPr>
          <w:sz w:val="24"/>
          <w:szCs w:val="24"/>
        </w:rPr>
        <w:t xml:space="preserve">Peterson </w:t>
      </w:r>
      <w:r w:rsidR="005007A5">
        <w:rPr>
          <w:sz w:val="24"/>
          <w:szCs w:val="24"/>
        </w:rPr>
        <w:t xml:space="preserve">does not give enough attention in his pastoral theology to the </w:t>
      </w:r>
      <w:r w:rsidR="00A471AA">
        <w:rPr>
          <w:sz w:val="24"/>
          <w:szCs w:val="24"/>
        </w:rPr>
        <w:t>to the leadership aspect of ministry</w:t>
      </w:r>
      <w:r w:rsidR="00CD294E">
        <w:rPr>
          <w:sz w:val="24"/>
          <w:szCs w:val="24"/>
        </w:rPr>
        <w:t xml:space="preserve">. </w:t>
      </w:r>
      <w:r w:rsidR="00952043">
        <w:rPr>
          <w:sz w:val="24"/>
          <w:szCs w:val="24"/>
        </w:rPr>
        <w:t xml:space="preserve">He barely mentions </w:t>
      </w:r>
      <w:r w:rsidR="005007A5">
        <w:rPr>
          <w:sz w:val="24"/>
          <w:szCs w:val="24"/>
        </w:rPr>
        <w:t>a</w:t>
      </w:r>
      <w:r w:rsidR="00952043">
        <w:rPr>
          <w:sz w:val="24"/>
          <w:szCs w:val="24"/>
        </w:rPr>
        <w:t xml:space="preserve">dministration. </w:t>
      </w:r>
      <w:r w:rsidR="00162CC0">
        <w:rPr>
          <w:sz w:val="24"/>
          <w:szCs w:val="24"/>
        </w:rPr>
        <w:t xml:space="preserve">Little is said of the ecclesiastical institutions that have shaped his life. </w:t>
      </w:r>
    </w:p>
    <w:p w:rsidR="00313D07" w:rsidRDefault="00162CC0" w:rsidP="00162CC0">
      <w:pPr>
        <w:pStyle w:val="NoSpacing"/>
        <w:rPr>
          <w:sz w:val="24"/>
          <w:szCs w:val="24"/>
        </w:rPr>
      </w:pPr>
      <w:r>
        <w:rPr>
          <w:sz w:val="24"/>
          <w:szCs w:val="24"/>
        </w:rPr>
        <w:t>At times</w:t>
      </w:r>
      <w:r w:rsidR="008A3CF7">
        <w:rPr>
          <w:sz w:val="24"/>
          <w:szCs w:val="24"/>
        </w:rPr>
        <w:t xml:space="preserve">, </w:t>
      </w:r>
      <w:r w:rsidR="00DB073B">
        <w:rPr>
          <w:sz w:val="24"/>
          <w:szCs w:val="24"/>
        </w:rPr>
        <w:t xml:space="preserve">he </w:t>
      </w:r>
      <w:r w:rsidR="008A3CF7">
        <w:rPr>
          <w:sz w:val="24"/>
          <w:szCs w:val="24"/>
        </w:rPr>
        <w:t xml:space="preserve">seems to dismiss </w:t>
      </w:r>
      <w:r>
        <w:rPr>
          <w:sz w:val="24"/>
          <w:szCs w:val="24"/>
        </w:rPr>
        <w:t xml:space="preserve">the necessity of </w:t>
      </w:r>
      <w:r w:rsidR="006B06E4">
        <w:rPr>
          <w:sz w:val="24"/>
          <w:szCs w:val="24"/>
        </w:rPr>
        <w:t>structures and strategies</w:t>
      </w:r>
      <w:r w:rsidR="00873150">
        <w:rPr>
          <w:sz w:val="24"/>
          <w:szCs w:val="24"/>
        </w:rPr>
        <w:t>.</w:t>
      </w:r>
      <w:r w:rsidR="00313D07">
        <w:rPr>
          <w:sz w:val="24"/>
          <w:szCs w:val="24"/>
        </w:rPr>
        <w:t xml:space="preserve"> </w:t>
      </w:r>
      <w:r w:rsidR="008A3CF7">
        <w:rPr>
          <w:sz w:val="24"/>
          <w:szCs w:val="24"/>
        </w:rPr>
        <w:t xml:space="preserve">Studying Peterson, Will </w:t>
      </w:r>
      <w:r>
        <w:rPr>
          <w:sz w:val="24"/>
          <w:szCs w:val="24"/>
        </w:rPr>
        <w:t xml:space="preserve">Willimon </w:t>
      </w:r>
      <w:r w:rsidR="008A3CF7">
        <w:rPr>
          <w:sz w:val="24"/>
          <w:szCs w:val="24"/>
        </w:rPr>
        <w:t xml:space="preserve">concludes: </w:t>
      </w:r>
      <w:r w:rsidR="003F1BDC">
        <w:rPr>
          <w:sz w:val="24"/>
          <w:szCs w:val="24"/>
        </w:rPr>
        <w:t>-</w:t>
      </w:r>
      <w:r>
        <w:rPr>
          <w:sz w:val="24"/>
          <w:szCs w:val="24"/>
        </w:rPr>
        <w:t>“I do not believe that Peterson sufficiently accounts for the power and the inevitability of institutional Christianity (is there any other form of Christianity?).”</w:t>
      </w:r>
      <w:r>
        <w:rPr>
          <w:rStyle w:val="EndnoteReference"/>
          <w:sz w:val="24"/>
          <w:szCs w:val="24"/>
        </w:rPr>
        <w:endnoteReference w:id="45"/>
      </w:r>
      <w:r>
        <w:rPr>
          <w:sz w:val="24"/>
          <w:szCs w:val="24"/>
        </w:rPr>
        <w:t xml:space="preserve"> </w:t>
      </w:r>
    </w:p>
    <w:p w:rsidR="00313D07" w:rsidRDefault="00313D07" w:rsidP="00162CC0">
      <w:pPr>
        <w:pStyle w:val="NoSpacing"/>
        <w:rPr>
          <w:sz w:val="24"/>
          <w:szCs w:val="24"/>
        </w:rPr>
      </w:pPr>
    </w:p>
    <w:p w:rsidR="006B06E4" w:rsidRDefault="00CD294E" w:rsidP="006A78D1">
      <w:pPr>
        <w:pStyle w:val="NoSpacing"/>
        <w:rPr>
          <w:sz w:val="24"/>
          <w:szCs w:val="24"/>
        </w:rPr>
      </w:pPr>
      <w:r>
        <w:rPr>
          <w:sz w:val="24"/>
          <w:szCs w:val="24"/>
        </w:rPr>
        <w:t>It</w:t>
      </w:r>
      <w:r w:rsidR="003F1BDC">
        <w:rPr>
          <w:sz w:val="24"/>
          <w:szCs w:val="24"/>
        </w:rPr>
        <w:t xml:space="preserve"> would, however, be unfair </w:t>
      </w:r>
      <w:r>
        <w:rPr>
          <w:sz w:val="24"/>
          <w:szCs w:val="24"/>
        </w:rPr>
        <w:t xml:space="preserve">to say </w:t>
      </w:r>
      <w:r w:rsidR="00952043">
        <w:rPr>
          <w:sz w:val="24"/>
          <w:szCs w:val="24"/>
        </w:rPr>
        <w:t>th</w:t>
      </w:r>
      <w:r w:rsidR="00162CC0">
        <w:rPr>
          <w:sz w:val="24"/>
          <w:szCs w:val="24"/>
        </w:rPr>
        <w:t xml:space="preserve">at administrating ministry has </w:t>
      </w:r>
      <w:r>
        <w:rPr>
          <w:sz w:val="24"/>
          <w:szCs w:val="24"/>
        </w:rPr>
        <w:t>no place</w:t>
      </w:r>
      <w:r w:rsidR="00911F05">
        <w:rPr>
          <w:sz w:val="24"/>
          <w:szCs w:val="24"/>
        </w:rPr>
        <w:t xml:space="preserve"> in Peterson’s theology</w:t>
      </w:r>
      <w:r>
        <w:rPr>
          <w:sz w:val="24"/>
          <w:szCs w:val="24"/>
        </w:rPr>
        <w:t xml:space="preserve">. </w:t>
      </w:r>
      <w:r w:rsidR="00911F05">
        <w:rPr>
          <w:sz w:val="24"/>
          <w:szCs w:val="24"/>
        </w:rPr>
        <w:t xml:space="preserve">He </w:t>
      </w:r>
      <w:r>
        <w:rPr>
          <w:sz w:val="24"/>
          <w:szCs w:val="24"/>
        </w:rPr>
        <w:t>writes, “I am not contemptuous of running a church, nor do I dismiss its importance…I try to do it well.”</w:t>
      </w:r>
      <w:r>
        <w:rPr>
          <w:rStyle w:val="EndnoteReference"/>
          <w:sz w:val="24"/>
          <w:szCs w:val="24"/>
        </w:rPr>
        <w:endnoteReference w:id="46"/>
      </w:r>
      <w:r>
        <w:rPr>
          <w:sz w:val="24"/>
          <w:szCs w:val="24"/>
        </w:rPr>
        <w:t xml:space="preserve"> But </w:t>
      </w:r>
      <w:r w:rsidR="005007A5">
        <w:rPr>
          <w:sz w:val="24"/>
          <w:szCs w:val="24"/>
        </w:rPr>
        <w:t xml:space="preserve">he </w:t>
      </w:r>
      <w:r w:rsidR="00313D07">
        <w:rPr>
          <w:sz w:val="24"/>
          <w:szCs w:val="24"/>
        </w:rPr>
        <w:t xml:space="preserve">also acknowledges </w:t>
      </w:r>
      <w:r w:rsidR="006B06E4">
        <w:rPr>
          <w:sz w:val="24"/>
          <w:szCs w:val="24"/>
        </w:rPr>
        <w:t xml:space="preserve">in his books that </w:t>
      </w:r>
      <w:r w:rsidR="00313D07">
        <w:rPr>
          <w:sz w:val="24"/>
          <w:szCs w:val="24"/>
        </w:rPr>
        <w:t xml:space="preserve">he </w:t>
      </w:r>
      <w:r w:rsidR="006B06E4">
        <w:rPr>
          <w:sz w:val="24"/>
          <w:szCs w:val="24"/>
        </w:rPr>
        <w:t xml:space="preserve">eventually </w:t>
      </w:r>
      <w:r w:rsidR="00911F05">
        <w:rPr>
          <w:sz w:val="24"/>
          <w:szCs w:val="24"/>
        </w:rPr>
        <w:t>delegate</w:t>
      </w:r>
      <w:r w:rsidR="00313D07">
        <w:rPr>
          <w:sz w:val="24"/>
          <w:szCs w:val="24"/>
        </w:rPr>
        <w:t>d most of</w:t>
      </w:r>
      <w:r w:rsidR="00911F05">
        <w:rPr>
          <w:sz w:val="24"/>
          <w:szCs w:val="24"/>
        </w:rPr>
        <w:t xml:space="preserve"> this work to his board and other volunteers</w:t>
      </w:r>
      <w:r w:rsidR="00313D07">
        <w:rPr>
          <w:sz w:val="24"/>
          <w:szCs w:val="24"/>
        </w:rPr>
        <w:t xml:space="preserve">. He did this so </w:t>
      </w:r>
      <w:r w:rsidR="006B06E4">
        <w:rPr>
          <w:sz w:val="24"/>
          <w:szCs w:val="24"/>
        </w:rPr>
        <w:t xml:space="preserve">that </w:t>
      </w:r>
      <w:r w:rsidR="00911F05">
        <w:rPr>
          <w:sz w:val="24"/>
          <w:szCs w:val="24"/>
        </w:rPr>
        <w:t>he could remain faithful to his calling</w:t>
      </w:r>
      <w:r w:rsidR="00313D07">
        <w:rPr>
          <w:sz w:val="24"/>
          <w:szCs w:val="24"/>
        </w:rPr>
        <w:t xml:space="preserve"> and not fall into the trap so many pastors have fallen into</w:t>
      </w:r>
      <w:r w:rsidR="00911F05">
        <w:rPr>
          <w:sz w:val="24"/>
          <w:szCs w:val="24"/>
        </w:rPr>
        <w:t>—</w:t>
      </w:r>
      <w:r w:rsidR="00313D07">
        <w:rPr>
          <w:sz w:val="24"/>
          <w:szCs w:val="24"/>
        </w:rPr>
        <w:t>defining ministry as r</w:t>
      </w:r>
      <w:r w:rsidR="005007A5">
        <w:rPr>
          <w:sz w:val="24"/>
          <w:szCs w:val="24"/>
        </w:rPr>
        <w:t>unning a church</w:t>
      </w:r>
      <w:r w:rsidR="00313D07">
        <w:rPr>
          <w:sz w:val="24"/>
          <w:szCs w:val="24"/>
        </w:rPr>
        <w:t xml:space="preserve">. </w:t>
      </w:r>
    </w:p>
    <w:p w:rsidR="006B06E4" w:rsidRDefault="006B06E4" w:rsidP="006A78D1">
      <w:pPr>
        <w:pStyle w:val="NoSpacing"/>
        <w:rPr>
          <w:sz w:val="24"/>
          <w:szCs w:val="24"/>
        </w:rPr>
      </w:pPr>
    </w:p>
    <w:p w:rsidR="006A78D1" w:rsidRDefault="006B06E4" w:rsidP="006A78D1">
      <w:pPr>
        <w:pStyle w:val="NoSpacing"/>
        <w:rPr>
          <w:sz w:val="24"/>
          <w:szCs w:val="24"/>
        </w:rPr>
      </w:pPr>
      <w:r>
        <w:rPr>
          <w:sz w:val="24"/>
          <w:szCs w:val="24"/>
        </w:rPr>
        <w:t xml:space="preserve">In all of his years as a pastor, Peterson refused to take his </w:t>
      </w:r>
      <w:r w:rsidR="005007A5">
        <w:rPr>
          <w:sz w:val="24"/>
          <w:szCs w:val="24"/>
        </w:rPr>
        <w:t xml:space="preserve">cues from </w:t>
      </w:r>
      <w:r w:rsidR="00315077">
        <w:rPr>
          <w:sz w:val="24"/>
          <w:szCs w:val="24"/>
        </w:rPr>
        <w:t xml:space="preserve">the corporate world, reducing </w:t>
      </w:r>
      <w:r w:rsidR="00CD294E">
        <w:rPr>
          <w:sz w:val="24"/>
          <w:szCs w:val="24"/>
        </w:rPr>
        <w:t xml:space="preserve">ministry to </w:t>
      </w:r>
      <w:r w:rsidR="00FA1E95">
        <w:rPr>
          <w:sz w:val="24"/>
          <w:szCs w:val="24"/>
        </w:rPr>
        <w:t xml:space="preserve">business plans, </w:t>
      </w:r>
      <w:r w:rsidR="00D424B9">
        <w:rPr>
          <w:sz w:val="24"/>
          <w:szCs w:val="24"/>
        </w:rPr>
        <w:t>vision</w:t>
      </w:r>
      <w:r w:rsidR="00FA1E95">
        <w:rPr>
          <w:sz w:val="24"/>
          <w:szCs w:val="24"/>
        </w:rPr>
        <w:t xml:space="preserve"> statements</w:t>
      </w:r>
      <w:r w:rsidR="00D424B9">
        <w:rPr>
          <w:sz w:val="24"/>
          <w:szCs w:val="24"/>
        </w:rPr>
        <w:t>, and strategi</w:t>
      </w:r>
      <w:r w:rsidR="00FA1E95">
        <w:rPr>
          <w:sz w:val="24"/>
          <w:szCs w:val="24"/>
        </w:rPr>
        <w:t>c initiatives</w:t>
      </w:r>
      <w:r w:rsidR="00D424B9">
        <w:rPr>
          <w:sz w:val="24"/>
          <w:szCs w:val="24"/>
        </w:rPr>
        <w:t>—skills for running a church</w:t>
      </w:r>
      <w:r w:rsidR="00CD294E">
        <w:rPr>
          <w:sz w:val="24"/>
          <w:szCs w:val="24"/>
        </w:rPr>
        <w:t xml:space="preserve"> and </w:t>
      </w:r>
      <w:r w:rsidR="008266BE">
        <w:rPr>
          <w:sz w:val="24"/>
          <w:szCs w:val="24"/>
        </w:rPr>
        <w:t>growing the size of a church</w:t>
      </w:r>
      <w:r w:rsidR="00CD294E">
        <w:rPr>
          <w:sz w:val="24"/>
          <w:szCs w:val="24"/>
        </w:rPr>
        <w:t>.</w:t>
      </w:r>
      <w:r w:rsidR="005007A5">
        <w:rPr>
          <w:sz w:val="24"/>
          <w:szCs w:val="24"/>
        </w:rPr>
        <w:t xml:space="preserve"> </w:t>
      </w:r>
      <w:r>
        <w:rPr>
          <w:sz w:val="24"/>
          <w:szCs w:val="24"/>
        </w:rPr>
        <w:t xml:space="preserve">He determined that his parish would be </w:t>
      </w:r>
      <w:r w:rsidR="006A78D1">
        <w:rPr>
          <w:sz w:val="24"/>
          <w:szCs w:val="24"/>
        </w:rPr>
        <w:t>a location for spirituality</w:t>
      </w:r>
      <w:r>
        <w:rPr>
          <w:sz w:val="24"/>
          <w:szCs w:val="24"/>
        </w:rPr>
        <w:t xml:space="preserve">—not a place to further his </w:t>
      </w:r>
      <w:r w:rsidR="006A78D1">
        <w:rPr>
          <w:sz w:val="24"/>
          <w:szCs w:val="24"/>
        </w:rPr>
        <w:t xml:space="preserve">advancement. </w:t>
      </w:r>
      <w:r>
        <w:rPr>
          <w:sz w:val="24"/>
          <w:szCs w:val="24"/>
        </w:rPr>
        <w:t xml:space="preserve">Whatever leadership is required, he would not become a </w:t>
      </w:r>
      <w:r w:rsidR="006A78D1">
        <w:rPr>
          <w:sz w:val="24"/>
          <w:szCs w:val="24"/>
        </w:rPr>
        <w:t>“branch manager in a religious warehouse outlet.”</w:t>
      </w:r>
      <w:r w:rsidR="006A78D1">
        <w:rPr>
          <w:rStyle w:val="EndnoteReference"/>
          <w:sz w:val="24"/>
          <w:szCs w:val="24"/>
        </w:rPr>
        <w:endnoteReference w:id="47"/>
      </w:r>
      <w:r w:rsidR="006A78D1">
        <w:rPr>
          <w:sz w:val="24"/>
          <w:szCs w:val="24"/>
        </w:rPr>
        <w:t xml:space="preserve"> </w:t>
      </w:r>
    </w:p>
    <w:p w:rsidR="006A78D1" w:rsidRDefault="006A78D1" w:rsidP="00F21EAC">
      <w:pPr>
        <w:pStyle w:val="NoSpacing"/>
        <w:rPr>
          <w:sz w:val="24"/>
          <w:szCs w:val="24"/>
        </w:rPr>
      </w:pPr>
    </w:p>
    <w:p w:rsidR="00315077" w:rsidRDefault="003F1BDC" w:rsidP="00B54BC8">
      <w:pPr>
        <w:pStyle w:val="NoSpacing"/>
        <w:rPr>
          <w:sz w:val="24"/>
          <w:szCs w:val="24"/>
        </w:rPr>
      </w:pPr>
      <w:r>
        <w:rPr>
          <w:sz w:val="24"/>
          <w:szCs w:val="24"/>
        </w:rPr>
        <w:t xml:space="preserve">There is also </w:t>
      </w:r>
      <w:r w:rsidR="00911F05">
        <w:rPr>
          <w:sz w:val="24"/>
          <w:szCs w:val="24"/>
        </w:rPr>
        <w:t>minimal</w:t>
      </w:r>
      <w:r>
        <w:rPr>
          <w:sz w:val="24"/>
          <w:szCs w:val="24"/>
        </w:rPr>
        <w:t xml:space="preserve"> emphasis given to evangelism</w:t>
      </w:r>
      <w:r w:rsidR="00A2027D">
        <w:rPr>
          <w:sz w:val="24"/>
          <w:szCs w:val="24"/>
        </w:rPr>
        <w:t xml:space="preserve"> and missional activism</w:t>
      </w:r>
      <w:r>
        <w:rPr>
          <w:sz w:val="24"/>
          <w:szCs w:val="24"/>
        </w:rPr>
        <w:t xml:space="preserve">. </w:t>
      </w:r>
      <w:r w:rsidR="00D82E60">
        <w:rPr>
          <w:sz w:val="24"/>
          <w:szCs w:val="24"/>
        </w:rPr>
        <w:t xml:space="preserve">It’s not that Peterson discounts the necessity of </w:t>
      </w:r>
      <w:r w:rsidR="00B81008">
        <w:rPr>
          <w:sz w:val="24"/>
          <w:szCs w:val="24"/>
        </w:rPr>
        <w:t>sharing one’s faith</w:t>
      </w:r>
      <w:r w:rsidR="00D82E60">
        <w:rPr>
          <w:sz w:val="24"/>
          <w:szCs w:val="24"/>
        </w:rPr>
        <w:t xml:space="preserve">, but he </w:t>
      </w:r>
      <w:r w:rsidR="00B81008">
        <w:rPr>
          <w:sz w:val="24"/>
          <w:szCs w:val="24"/>
        </w:rPr>
        <w:t>again expresses</w:t>
      </w:r>
      <w:r>
        <w:rPr>
          <w:sz w:val="24"/>
          <w:szCs w:val="24"/>
        </w:rPr>
        <w:t xml:space="preserve"> cautio</w:t>
      </w:r>
      <w:r w:rsidR="00B81008">
        <w:rPr>
          <w:sz w:val="24"/>
          <w:szCs w:val="24"/>
        </w:rPr>
        <w:t>n</w:t>
      </w:r>
      <w:r>
        <w:rPr>
          <w:sz w:val="24"/>
          <w:szCs w:val="24"/>
        </w:rPr>
        <w:t>. He warns against evangelism in a “bullying sense.”</w:t>
      </w:r>
      <w:r>
        <w:rPr>
          <w:rStyle w:val="EndnoteReference"/>
          <w:sz w:val="24"/>
          <w:szCs w:val="24"/>
        </w:rPr>
        <w:endnoteReference w:id="48"/>
      </w:r>
      <w:r>
        <w:rPr>
          <w:sz w:val="24"/>
          <w:szCs w:val="24"/>
        </w:rPr>
        <w:t xml:space="preserve"> We are given a mandate to share really good news, but not when it depersonalizes people; not when it looks different than the evangelism Jesus did.</w:t>
      </w:r>
      <w:r w:rsidR="00B81008">
        <w:rPr>
          <w:sz w:val="24"/>
          <w:szCs w:val="24"/>
        </w:rPr>
        <w:t xml:space="preserve"> A pastor</w:t>
      </w:r>
      <w:r w:rsidR="00D82E60">
        <w:rPr>
          <w:sz w:val="24"/>
          <w:szCs w:val="24"/>
        </w:rPr>
        <w:t xml:space="preserve"> is committed to sharing the gospel, but his </w:t>
      </w:r>
      <w:r w:rsidR="00B81008">
        <w:rPr>
          <w:sz w:val="24"/>
          <w:szCs w:val="24"/>
        </w:rPr>
        <w:t xml:space="preserve">main work is in the building up of the saint. </w:t>
      </w:r>
      <w:r w:rsidR="001E5864">
        <w:rPr>
          <w:sz w:val="24"/>
          <w:szCs w:val="24"/>
        </w:rPr>
        <w:t xml:space="preserve">He </w:t>
      </w:r>
      <w:r w:rsidR="00D82E60">
        <w:rPr>
          <w:sz w:val="24"/>
          <w:szCs w:val="24"/>
        </w:rPr>
        <w:t xml:space="preserve">writes: </w:t>
      </w:r>
      <w:r w:rsidR="00B81008">
        <w:rPr>
          <w:sz w:val="24"/>
          <w:szCs w:val="24"/>
        </w:rPr>
        <w:t>“Planting seed is fine, but the hard work of cultivation and harvest is what pastors are called to do.”</w:t>
      </w:r>
      <w:r w:rsidR="00B81008">
        <w:rPr>
          <w:rStyle w:val="EndnoteReference"/>
          <w:sz w:val="24"/>
          <w:szCs w:val="24"/>
        </w:rPr>
        <w:endnoteReference w:id="49"/>
      </w:r>
    </w:p>
    <w:p w:rsidR="00B81008" w:rsidRDefault="00B81008" w:rsidP="00B54BC8">
      <w:pPr>
        <w:pStyle w:val="NoSpacing"/>
        <w:rPr>
          <w:sz w:val="24"/>
          <w:szCs w:val="24"/>
        </w:rPr>
      </w:pPr>
    </w:p>
    <w:p w:rsidR="007F728D" w:rsidRDefault="001E5864" w:rsidP="00B54BC8">
      <w:pPr>
        <w:pStyle w:val="NoSpacing"/>
        <w:rPr>
          <w:sz w:val="24"/>
          <w:szCs w:val="24"/>
        </w:rPr>
      </w:pPr>
      <w:r>
        <w:rPr>
          <w:sz w:val="24"/>
          <w:szCs w:val="24"/>
        </w:rPr>
        <w:t>Second, o</w:t>
      </w:r>
      <w:r w:rsidR="002E1DE7">
        <w:rPr>
          <w:sz w:val="24"/>
          <w:szCs w:val="24"/>
        </w:rPr>
        <w:t>n the positive</w:t>
      </w:r>
      <w:r>
        <w:rPr>
          <w:sz w:val="24"/>
          <w:szCs w:val="24"/>
        </w:rPr>
        <w:t xml:space="preserve"> side</w:t>
      </w:r>
      <w:r w:rsidR="002E1DE7">
        <w:rPr>
          <w:sz w:val="24"/>
          <w:szCs w:val="24"/>
        </w:rPr>
        <w:t xml:space="preserve">, </w:t>
      </w:r>
      <w:r w:rsidR="005967F2">
        <w:rPr>
          <w:sz w:val="24"/>
          <w:szCs w:val="24"/>
        </w:rPr>
        <w:t>Peterson</w:t>
      </w:r>
      <w:r w:rsidR="00D813E6">
        <w:rPr>
          <w:sz w:val="24"/>
          <w:szCs w:val="24"/>
        </w:rPr>
        <w:t xml:space="preserve">’s pastoral </w:t>
      </w:r>
      <w:r w:rsidR="00D82E60">
        <w:rPr>
          <w:sz w:val="24"/>
          <w:szCs w:val="24"/>
        </w:rPr>
        <w:t xml:space="preserve">theology offers </w:t>
      </w:r>
      <w:r w:rsidR="0078333F">
        <w:rPr>
          <w:sz w:val="24"/>
          <w:szCs w:val="24"/>
        </w:rPr>
        <w:t>a clear and compelling vision of the life and work of a pastor.</w:t>
      </w:r>
      <w:r w:rsidR="0078333F">
        <w:rPr>
          <w:rStyle w:val="EndnoteReference"/>
          <w:sz w:val="24"/>
          <w:szCs w:val="24"/>
        </w:rPr>
        <w:endnoteReference w:id="50"/>
      </w:r>
      <w:r w:rsidR="0078333F">
        <w:rPr>
          <w:sz w:val="24"/>
          <w:szCs w:val="24"/>
        </w:rPr>
        <w:t xml:space="preserve"> He has </w:t>
      </w:r>
      <w:r w:rsidR="00D813E6">
        <w:rPr>
          <w:sz w:val="24"/>
          <w:szCs w:val="24"/>
        </w:rPr>
        <w:t xml:space="preserve">brought </w:t>
      </w:r>
      <w:r w:rsidR="00A1749F">
        <w:rPr>
          <w:sz w:val="24"/>
          <w:szCs w:val="24"/>
        </w:rPr>
        <w:t xml:space="preserve">a needed corrective to </w:t>
      </w:r>
      <w:r w:rsidR="00C10B48">
        <w:rPr>
          <w:sz w:val="24"/>
          <w:szCs w:val="24"/>
        </w:rPr>
        <w:t xml:space="preserve">contemporary </w:t>
      </w:r>
      <w:r w:rsidR="00A1749F">
        <w:rPr>
          <w:sz w:val="24"/>
          <w:szCs w:val="24"/>
        </w:rPr>
        <w:t xml:space="preserve">ministry </w:t>
      </w:r>
      <w:r w:rsidR="00C10B48">
        <w:rPr>
          <w:sz w:val="24"/>
          <w:szCs w:val="24"/>
        </w:rPr>
        <w:t xml:space="preserve">that is </w:t>
      </w:r>
      <w:r w:rsidR="0078333F">
        <w:rPr>
          <w:sz w:val="24"/>
          <w:szCs w:val="24"/>
        </w:rPr>
        <w:t xml:space="preserve">largely </w:t>
      </w:r>
      <w:r w:rsidR="00D82E60">
        <w:rPr>
          <w:sz w:val="24"/>
          <w:szCs w:val="24"/>
        </w:rPr>
        <w:t xml:space="preserve">distracted and </w:t>
      </w:r>
      <w:r w:rsidR="00A1749F">
        <w:rPr>
          <w:sz w:val="24"/>
          <w:szCs w:val="24"/>
        </w:rPr>
        <w:t xml:space="preserve">off course. He underscores the necessity </w:t>
      </w:r>
      <w:r w:rsidR="00A1749F" w:rsidRPr="00ED30A8">
        <w:rPr>
          <w:i/>
          <w:sz w:val="24"/>
          <w:szCs w:val="24"/>
        </w:rPr>
        <w:t xml:space="preserve">of </w:t>
      </w:r>
      <w:r w:rsidR="00ED30A8" w:rsidRPr="00ED30A8">
        <w:rPr>
          <w:i/>
          <w:sz w:val="24"/>
          <w:szCs w:val="24"/>
        </w:rPr>
        <w:t>once again</w:t>
      </w:r>
      <w:r w:rsidR="00ED30A8">
        <w:rPr>
          <w:sz w:val="24"/>
          <w:szCs w:val="24"/>
        </w:rPr>
        <w:t xml:space="preserve"> </w:t>
      </w:r>
      <w:r w:rsidR="00A1749F">
        <w:rPr>
          <w:sz w:val="24"/>
          <w:szCs w:val="24"/>
        </w:rPr>
        <w:t xml:space="preserve">being pastoral theologians. </w:t>
      </w:r>
      <w:r w:rsidR="00ED30A8">
        <w:rPr>
          <w:sz w:val="24"/>
          <w:szCs w:val="24"/>
        </w:rPr>
        <w:t xml:space="preserve">He challenges pastors </w:t>
      </w:r>
      <w:r w:rsidR="00C10B48">
        <w:rPr>
          <w:sz w:val="24"/>
          <w:szCs w:val="24"/>
        </w:rPr>
        <w:t xml:space="preserve">who are enamored with hurry and speed </w:t>
      </w:r>
      <w:r w:rsidR="00D82E60">
        <w:rPr>
          <w:sz w:val="24"/>
          <w:szCs w:val="24"/>
        </w:rPr>
        <w:t xml:space="preserve">and secular models of leadership </w:t>
      </w:r>
      <w:r w:rsidR="00ED30A8">
        <w:rPr>
          <w:sz w:val="24"/>
          <w:szCs w:val="24"/>
        </w:rPr>
        <w:t xml:space="preserve">to </w:t>
      </w:r>
      <w:r w:rsidR="00C10B48">
        <w:rPr>
          <w:sz w:val="24"/>
          <w:szCs w:val="24"/>
        </w:rPr>
        <w:t xml:space="preserve">embrace a </w:t>
      </w:r>
      <w:r w:rsidR="00D82E60">
        <w:rPr>
          <w:sz w:val="24"/>
          <w:szCs w:val="24"/>
        </w:rPr>
        <w:t xml:space="preserve">more </w:t>
      </w:r>
      <w:r w:rsidR="00C10B48">
        <w:rPr>
          <w:sz w:val="24"/>
          <w:szCs w:val="24"/>
        </w:rPr>
        <w:t xml:space="preserve">reflective pietism—to </w:t>
      </w:r>
      <w:r w:rsidR="00ED30A8">
        <w:rPr>
          <w:sz w:val="24"/>
          <w:szCs w:val="24"/>
        </w:rPr>
        <w:t>prayerfully soak in the biblical imaginations of ministers like Ezekiel and John and Paul</w:t>
      </w:r>
      <w:r w:rsidR="00D82E60">
        <w:rPr>
          <w:sz w:val="24"/>
          <w:szCs w:val="24"/>
        </w:rPr>
        <w:t>—and Jesus</w:t>
      </w:r>
      <w:r w:rsidR="00ED30A8">
        <w:rPr>
          <w:sz w:val="24"/>
          <w:szCs w:val="24"/>
        </w:rPr>
        <w:t xml:space="preserve">. </w:t>
      </w:r>
      <w:r w:rsidR="00D82E60">
        <w:rPr>
          <w:sz w:val="24"/>
          <w:szCs w:val="24"/>
        </w:rPr>
        <w:t xml:space="preserve">Here we will become re-centered. We discover </w:t>
      </w:r>
      <w:r w:rsidR="00C10B48">
        <w:rPr>
          <w:sz w:val="24"/>
          <w:szCs w:val="24"/>
        </w:rPr>
        <w:t xml:space="preserve">that the pastoral </w:t>
      </w:r>
      <w:r w:rsidR="00ED30A8">
        <w:rPr>
          <w:sz w:val="24"/>
          <w:szCs w:val="24"/>
        </w:rPr>
        <w:t xml:space="preserve">task </w:t>
      </w:r>
      <w:r w:rsidR="00C10B48">
        <w:rPr>
          <w:sz w:val="24"/>
          <w:szCs w:val="24"/>
        </w:rPr>
        <w:t xml:space="preserve">is not </w:t>
      </w:r>
      <w:r w:rsidR="00ED30A8">
        <w:rPr>
          <w:sz w:val="24"/>
          <w:szCs w:val="24"/>
        </w:rPr>
        <w:t>to initiate so much as to respond--</w:t>
      </w:r>
      <w:r w:rsidR="005967F2">
        <w:rPr>
          <w:sz w:val="24"/>
          <w:szCs w:val="24"/>
        </w:rPr>
        <w:t>respond to God’s Word and God’s work</w:t>
      </w:r>
      <w:r w:rsidR="00C10B48">
        <w:rPr>
          <w:sz w:val="24"/>
          <w:szCs w:val="24"/>
        </w:rPr>
        <w:t xml:space="preserve"> and God’s people</w:t>
      </w:r>
      <w:r w:rsidR="005967F2">
        <w:rPr>
          <w:sz w:val="24"/>
          <w:szCs w:val="24"/>
        </w:rPr>
        <w:t xml:space="preserve">. </w:t>
      </w:r>
    </w:p>
    <w:p w:rsidR="0086146E" w:rsidRDefault="0086146E" w:rsidP="00CB0DCF">
      <w:pPr>
        <w:pStyle w:val="NoSpacing"/>
        <w:rPr>
          <w:sz w:val="24"/>
          <w:szCs w:val="24"/>
        </w:rPr>
      </w:pPr>
    </w:p>
    <w:p w:rsidR="0086146E" w:rsidRDefault="0086146E" w:rsidP="00CB0DCF">
      <w:pPr>
        <w:pStyle w:val="NoSpacing"/>
        <w:rPr>
          <w:sz w:val="24"/>
          <w:szCs w:val="24"/>
        </w:rPr>
      </w:pPr>
    </w:p>
    <w:p w:rsidR="0086146E" w:rsidRPr="00B54BC8" w:rsidRDefault="0086146E" w:rsidP="00CB0DCF">
      <w:pPr>
        <w:pStyle w:val="NoSpacing"/>
        <w:rPr>
          <w:sz w:val="24"/>
          <w:szCs w:val="24"/>
        </w:rPr>
      </w:pPr>
    </w:p>
    <w:sectPr w:rsidR="0086146E" w:rsidRPr="00B54B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4A" w:rsidRDefault="0054114A" w:rsidP="006E5E65">
      <w:pPr>
        <w:spacing w:after="0" w:line="240" w:lineRule="auto"/>
      </w:pPr>
      <w:r>
        <w:separator/>
      </w:r>
    </w:p>
  </w:endnote>
  <w:endnote w:type="continuationSeparator" w:id="0">
    <w:p w:rsidR="0054114A" w:rsidRDefault="0054114A" w:rsidP="006E5E65">
      <w:pPr>
        <w:spacing w:after="0" w:line="240" w:lineRule="auto"/>
      </w:pPr>
      <w:r>
        <w:continuationSeparator/>
      </w:r>
    </w:p>
  </w:endnote>
  <w:endnote w:id="1">
    <w:p w:rsidR="00992C27" w:rsidRDefault="00992C27">
      <w:pPr>
        <w:pStyle w:val="EndnoteText"/>
      </w:pPr>
      <w:r>
        <w:rPr>
          <w:rStyle w:val="EndnoteReference"/>
        </w:rPr>
        <w:endnoteRef/>
      </w:r>
      <w:r>
        <w:t xml:space="preserve"> Thomas Oden in his </w:t>
      </w:r>
      <w:r w:rsidRPr="00AD4EF2">
        <w:rPr>
          <w:u w:val="single"/>
        </w:rPr>
        <w:t>Pastoral Theology</w:t>
      </w:r>
      <w:r>
        <w:t xml:space="preserve"> discusses this at length, 4ff.</w:t>
      </w:r>
    </w:p>
  </w:endnote>
  <w:endnote w:id="2">
    <w:p w:rsidR="00D01544" w:rsidRDefault="00D01544" w:rsidP="00D01544">
      <w:pPr>
        <w:pStyle w:val="EndnoteText"/>
      </w:pPr>
      <w:r>
        <w:rPr>
          <w:rStyle w:val="EndnoteReference"/>
        </w:rPr>
        <w:endnoteRef/>
      </w:r>
      <w:r w:rsidR="00610B44">
        <w:t xml:space="preserve"> Note </w:t>
      </w:r>
      <w:r w:rsidR="00A1749F">
        <w:t xml:space="preserve">Gerald </w:t>
      </w:r>
      <w:r w:rsidR="00610B44">
        <w:t xml:space="preserve">Hiestand and </w:t>
      </w:r>
      <w:r w:rsidR="00A1749F">
        <w:t xml:space="preserve">Todd </w:t>
      </w:r>
      <w:r w:rsidR="00610B44">
        <w:t xml:space="preserve">Wilson, </w:t>
      </w:r>
      <w:r w:rsidRPr="00610B44">
        <w:rPr>
          <w:u w:val="single"/>
        </w:rPr>
        <w:t>The Pastor Theologian</w:t>
      </w:r>
      <w:r>
        <w:t>, 13</w:t>
      </w:r>
      <w:r w:rsidR="00A1749F">
        <w:t>,</w:t>
      </w:r>
      <w:r w:rsidR="00610B44">
        <w:t xml:space="preserve"> for a good summary</w:t>
      </w:r>
      <w:r w:rsidR="00A1749F">
        <w:t xml:space="preserve"> </w:t>
      </w:r>
      <w:r>
        <w:t>of the break</w:t>
      </w:r>
    </w:p>
  </w:endnote>
  <w:endnote w:id="3">
    <w:p w:rsidR="003B5582" w:rsidRDefault="003B5582">
      <w:pPr>
        <w:pStyle w:val="EndnoteText"/>
      </w:pPr>
      <w:r>
        <w:rPr>
          <w:rStyle w:val="EndnoteReference"/>
        </w:rPr>
        <w:endnoteRef/>
      </w:r>
      <w:r>
        <w:t xml:space="preserve"> </w:t>
      </w:r>
      <w:r w:rsidR="00A1749F">
        <w:t xml:space="preserve">Ibid., </w:t>
      </w:r>
      <w:r>
        <w:t>57</w:t>
      </w:r>
    </w:p>
  </w:endnote>
  <w:endnote w:id="4">
    <w:p w:rsidR="007363C2" w:rsidRDefault="007363C2" w:rsidP="007363C2">
      <w:pPr>
        <w:pStyle w:val="EndnoteText"/>
      </w:pPr>
      <w:r>
        <w:rPr>
          <w:rStyle w:val="EndnoteReference"/>
        </w:rPr>
        <w:endnoteRef/>
      </w:r>
      <w:r>
        <w:t xml:space="preserve"> </w:t>
      </w:r>
      <w:r w:rsidR="00A1749F">
        <w:t>Stephanie Paulsell, “The Pastor and the Art of Arts,”</w:t>
      </w:r>
      <w:r w:rsidR="00A2027D">
        <w:t>in</w:t>
      </w:r>
      <w:r w:rsidR="00A1749F">
        <w:t xml:space="preserve"> </w:t>
      </w:r>
      <w:r w:rsidR="00A1749F" w:rsidRPr="00A1749F">
        <w:rPr>
          <w:u w:val="single"/>
        </w:rPr>
        <w:t>Pastoral Work</w:t>
      </w:r>
      <w:r w:rsidR="00A1749F">
        <w:t xml:space="preserve">, </w:t>
      </w:r>
      <w:r>
        <w:t>11</w:t>
      </w:r>
    </w:p>
  </w:endnote>
  <w:endnote w:id="5">
    <w:p w:rsidR="004F5BB7" w:rsidRDefault="004F5BB7" w:rsidP="004F5BB7">
      <w:pPr>
        <w:pStyle w:val="EndnoteText"/>
      </w:pPr>
      <w:r>
        <w:rPr>
          <w:rStyle w:val="EndnoteReference"/>
        </w:rPr>
        <w:endnoteRef/>
      </w:r>
      <w:r>
        <w:t xml:space="preserve">Eugene Peterson, </w:t>
      </w:r>
      <w:r w:rsidRPr="00610B44">
        <w:rPr>
          <w:u w:val="single"/>
        </w:rPr>
        <w:t>The Unpredictable Plant</w:t>
      </w:r>
      <w:r>
        <w:t>, 61</w:t>
      </w:r>
    </w:p>
  </w:endnote>
  <w:endnote w:id="6">
    <w:p w:rsidR="004F5BB7" w:rsidRDefault="004F5BB7" w:rsidP="004F5BB7">
      <w:pPr>
        <w:pStyle w:val="EndnoteText"/>
      </w:pPr>
      <w:r>
        <w:rPr>
          <w:rStyle w:val="EndnoteReference"/>
        </w:rPr>
        <w:endnoteRef/>
      </w:r>
      <w:r>
        <w:t xml:space="preserve"> Eugene Peterson,</w:t>
      </w:r>
      <w:r w:rsidRPr="00610B44">
        <w:rPr>
          <w:u w:val="single"/>
        </w:rPr>
        <w:t xml:space="preserve"> The Pastor</w:t>
      </w:r>
      <w:r>
        <w:t>, 3</w:t>
      </w:r>
    </w:p>
  </w:endnote>
  <w:endnote w:id="7">
    <w:p w:rsidR="004F5BB7" w:rsidRDefault="004F5BB7" w:rsidP="004F5BB7">
      <w:pPr>
        <w:pStyle w:val="EndnoteText"/>
      </w:pPr>
      <w:r>
        <w:rPr>
          <w:rStyle w:val="EndnoteReference"/>
        </w:rPr>
        <w:endnoteRef/>
      </w:r>
      <w:r>
        <w:t xml:space="preserve"> </w:t>
      </w:r>
      <w:r w:rsidR="00A1749F">
        <w:t xml:space="preserve">Ibid., </w:t>
      </w:r>
      <w:r>
        <w:t>81</w:t>
      </w:r>
    </w:p>
  </w:endnote>
  <w:endnote w:id="8">
    <w:p w:rsidR="004F5BB7" w:rsidRDefault="004F5BB7" w:rsidP="004F5BB7">
      <w:pPr>
        <w:pStyle w:val="EndnoteText"/>
      </w:pPr>
      <w:r>
        <w:rPr>
          <w:rStyle w:val="EndnoteReference"/>
        </w:rPr>
        <w:endnoteRef/>
      </w:r>
      <w:r>
        <w:t xml:space="preserve"> Peterson, </w:t>
      </w:r>
      <w:r w:rsidRPr="00610B44">
        <w:rPr>
          <w:u w:val="single"/>
        </w:rPr>
        <w:t>Unpredictable Plant</w:t>
      </w:r>
      <w:r>
        <w:t>,120</w:t>
      </w:r>
    </w:p>
  </w:endnote>
  <w:endnote w:id="9">
    <w:p w:rsidR="005545E3" w:rsidRDefault="005545E3" w:rsidP="005545E3">
      <w:pPr>
        <w:pStyle w:val="EndnoteText"/>
      </w:pPr>
      <w:r>
        <w:rPr>
          <w:rStyle w:val="EndnoteReference"/>
        </w:rPr>
        <w:endnoteRef/>
      </w:r>
      <w:r>
        <w:t xml:space="preserve"> Byassee, </w:t>
      </w:r>
      <w:r w:rsidR="00A1749F">
        <w:t>“The Scholar-Pastor,”</w:t>
      </w:r>
      <w:r w:rsidR="00A2027D">
        <w:t xml:space="preserve"> in</w:t>
      </w:r>
      <w:r w:rsidR="00A1749F">
        <w:t xml:space="preserve"> </w:t>
      </w:r>
      <w:r w:rsidR="00A1749F" w:rsidRPr="00A1749F">
        <w:rPr>
          <w:u w:val="single"/>
        </w:rPr>
        <w:t>Pastoral Work</w:t>
      </w:r>
      <w:r w:rsidR="00A1749F">
        <w:t xml:space="preserve">, </w:t>
      </w:r>
      <w:r>
        <w:t>76</w:t>
      </w:r>
    </w:p>
  </w:endnote>
  <w:endnote w:id="10">
    <w:p w:rsidR="00EE1835" w:rsidRDefault="00EE1835">
      <w:pPr>
        <w:pStyle w:val="EndnoteText"/>
      </w:pPr>
      <w:r>
        <w:rPr>
          <w:rStyle w:val="EndnoteReference"/>
        </w:rPr>
        <w:endnoteRef/>
      </w:r>
      <w:r>
        <w:t xml:space="preserve"> </w:t>
      </w:r>
      <w:r w:rsidR="00610B44">
        <w:t xml:space="preserve">Eugene Peterson, </w:t>
      </w:r>
      <w:r w:rsidR="00610B44" w:rsidRPr="00610B44">
        <w:rPr>
          <w:u w:val="single"/>
        </w:rPr>
        <w:t>Take &amp; R</w:t>
      </w:r>
      <w:r w:rsidRPr="00610B44">
        <w:rPr>
          <w:u w:val="single"/>
        </w:rPr>
        <w:t>ead</w:t>
      </w:r>
      <w:r>
        <w:t>, 63</w:t>
      </w:r>
    </w:p>
  </w:endnote>
  <w:endnote w:id="11">
    <w:p w:rsidR="002950C5" w:rsidRDefault="002950C5">
      <w:pPr>
        <w:pStyle w:val="EndnoteText"/>
      </w:pPr>
      <w:r>
        <w:rPr>
          <w:rStyle w:val="EndnoteReference"/>
        </w:rPr>
        <w:endnoteRef/>
      </w:r>
      <w:r>
        <w:t xml:space="preserve"> </w:t>
      </w:r>
      <w:r w:rsidR="00610B44">
        <w:t xml:space="preserve">Peterson, </w:t>
      </w:r>
      <w:r w:rsidR="00610B44" w:rsidRPr="00154F5E">
        <w:rPr>
          <w:u w:val="single"/>
        </w:rPr>
        <w:t>Unpredictable Plant</w:t>
      </w:r>
      <w:r w:rsidR="00610B44">
        <w:t xml:space="preserve">, </w:t>
      </w:r>
      <w:r>
        <w:t>122</w:t>
      </w:r>
    </w:p>
  </w:endnote>
  <w:endnote w:id="12">
    <w:p w:rsidR="00805AC4" w:rsidRDefault="00805AC4">
      <w:pPr>
        <w:pStyle w:val="EndnoteText"/>
      </w:pPr>
      <w:r>
        <w:rPr>
          <w:rStyle w:val="EndnoteReference"/>
        </w:rPr>
        <w:endnoteRef/>
      </w:r>
      <w:r>
        <w:t xml:space="preserve"> </w:t>
      </w:r>
      <w:r w:rsidR="00A1749F">
        <w:t xml:space="preserve">Ibid., </w:t>
      </w:r>
      <w:r>
        <w:t>49</w:t>
      </w:r>
    </w:p>
  </w:endnote>
  <w:endnote w:id="13">
    <w:p w:rsidR="000A3E05" w:rsidRDefault="000A3E05">
      <w:pPr>
        <w:pStyle w:val="EndnoteText"/>
      </w:pPr>
      <w:r>
        <w:rPr>
          <w:rStyle w:val="EndnoteReference"/>
        </w:rPr>
        <w:endnoteRef/>
      </w:r>
      <w:r>
        <w:t xml:space="preserve"> </w:t>
      </w:r>
      <w:r w:rsidR="00A1749F">
        <w:t xml:space="preserve">Ibid., </w:t>
      </w:r>
      <w:r>
        <w:t>60</w:t>
      </w:r>
    </w:p>
  </w:endnote>
  <w:endnote w:id="14">
    <w:p w:rsidR="006516D5" w:rsidRDefault="006516D5">
      <w:pPr>
        <w:pStyle w:val="EndnoteText"/>
      </w:pPr>
      <w:r>
        <w:rPr>
          <w:rStyle w:val="EndnoteReference"/>
        </w:rPr>
        <w:endnoteRef/>
      </w:r>
      <w:r>
        <w:t xml:space="preserve"> </w:t>
      </w:r>
      <w:r w:rsidR="00154F5E">
        <w:t>Will Willimon, “</w:t>
      </w:r>
      <w:r w:rsidR="00A1749F">
        <w:t>Eugene Peterson</w:t>
      </w:r>
      <w:r w:rsidR="0031121B">
        <w:t>,”</w:t>
      </w:r>
      <w:r w:rsidR="00A2027D">
        <w:t xml:space="preserve"> in</w:t>
      </w:r>
      <w:r w:rsidR="0031121B">
        <w:t xml:space="preserve"> </w:t>
      </w:r>
      <w:r w:rsidR="0031121B" w:rsidRPr="0031121B">
        <w:rPr>
          <w:u w:val="single"/>
        </w:rPr>
        <w:t>Pastoral Work</w:t>
      </w:r>
      <w:r>
        <w:t>, 54</w:t>
      </w:r>
    </w:p>
  </w:endnote>
  <w:endnote w:id="15">
    <w:p w:rsidR="007B35F2" w:rsidRDefault="007B35F2">
      <w:pPr>
        <w:pStyle w:val="EndnoteText"/>
      </w:pPr>
      <w:r>
        <w:rPr>
          <w:rStyle w:val="EndnoteReference"/>
        </w:rPr>
        <w:endnoteRef/>
      </w:r>
      <w:r>
        <w:t xml:space="preserve"> </w:t>
      </w:r>
      <w:r w:rsidR="00154F5E">
        <w:t>Peterson, Unpredictable Plant</w:t>
      </w:r>
      <w:r>
        <w:t>, 50</w:t>
      </w:r>
    </w:p>
  </w:endnote>
  <w:endnote w:id="16">
    <w:p w:rsidR="00DB46F8" w:rsidRDefault="00DB46F8" w:rsidP="00DB46F8">
      <w:pPr>
        <w:pStyle w:val="EndnoteText"/>
      </w:pPr>
      <w:r>
        <w:rPr>
          <w:rStyle w:val="EndnoteReference"/>
        </w:rPr>
        <w:endnoteRef/>
      </w:r>
      <w:r w:rsidR="00154F5E">
        <w:t xml:space="preserve">Eugene Peterson, </w:t>
      </w:r>
      <w:r w:rsidR="00154F5E" w:rsidRPr="00154F5E">
        <w:rPr>
          <w:u w:val="single"/>
        </w:rPr>
        <w:t>Five Smooth Stones</w:t>
      </w:r>
      <w:r>
        <w:t>, 2</w:t>
      </w:r>
    </w:p>
  </w:endnote>
  <w:endnote w:id="17">
    <w:p w:rsidR="00DB46F8" w:rsidRDefault="00DB46F8" w:rsidP="00DB46F8">
      <w:pPr>
        <w:pStyle w:val="EndnoteText"/>
      </w:pPr>
      <w:r>
        <w:rPr>
          <w:rStyle w:val="EndnoteReference"/>
        </w:rPr>
        <w:endnoteRef/>
      </w:r>
      <w:r>
        <w:t xml:space="preserve"> </w:t>
      </w:r>
      <w:r w:rsidR="00154F5E">
        <w:t xml:space="preserve">Eugene Peterson, </w:t>
      </w:r>
      <w:r w:rsidR="00154F5E" w:rsidRPr="00154F5E">
        <w:rPr>
          <w:u w:val="single"/>
        </w:rPr>
        <w:t>Working the Angles</w:t>
      </w:r>
      <w:r>
        <w:t>, 4</w:t>
      </w:r>
    </w:p>
  </w:endnote>
  <w:endnote w:id="18">
    <w:p w:rsidR="003525B7" w:rsidRDefault="003525B7" w:rsidP="003525B7">
      <w:pPr>
        <w:pStyle w:val="EndnoteText"/>
      </w:pPr>
      <w:r>
        <w:rPr>
          <w:rStyle w:val="EndnoteReference"/>
        </w:rPr>
        <w:endnoteRef/>
      </w:r>
      <w:r>
        <w:t xml:space="preserve"> </w:t>
      </w:r>
      <w:r w:rsidR="0031121B">
        <w:t xml:space="preserve">Ibid., </w:t>
      </w:r>
      <w:r>
        <w:t>10</w:t>
      </w:r>
    </w:p>
  </w:endnote>
  <w:endnote w:id="19">
    <w:p w:rsidR="00115BF4" w:rsidRPr="004C1EF3" w:rsidRDefault="00115BF4" w:rsidP="00115BF4">
      <w:pPr>
        <w:pStyle w:val="EndnoteText"/>
      </w:pPr>
      <w:r>
        <w:rPr>
          <w:rStyle w:val="EndnoteReference"/>
        </w:rPr>
        <w:endnoteRef/>
      </w:r>
      <w:r>
        <w:t xml:space="preserve"> It should be noted that just prior to </w:t>
      </w:r>
      <w:r w:rsidRPr="00154F5E">
        <w:rPr>
          <w:u w:val="single"/>
        </w:rPr>
        <w:t>Unpredictable Plant</w:t>
      </w:r>
      <w:r>
        <w:t xml:space="preserve">, Peterson also wrote </w:t>
      </w:r>
      <w:r w:rsidRPr="00154F5E">
        <w:rPr>
          <w:u w:val="single"/>
        </w:rPr>
        <w:t>The Contemplative Pastor</w:t>
      </w:r>
      <w:r>
        <w:t>, which calls pastors to be attentive and shaped by prayerful engagement with Scripture</w:t>
      </w:r>
    </w:p>
  </w:endnote>
  <w:endnote w:id="20">
    <w:p w:rsidR="00115BF4" w:rsidRDefault="00115BF4" w:rsidP="00115BF4">
      <w:pPr>
        <w:pStyle w:val="EndnoteText"/>
      </w:pPr>
      <w:r>
        <w:rPr>
          <w:rStyle w:val="EndnoteReference"/>
        </w:rPr>
        <w:endnoteRef/>
      </w:r>
      <w:r>
        <w:t xml:space="preserve"> </w:t>
      </w:r>
      <w:r w:rsidR="00154F5E">
        <w:t xml:space="preserve">Peterson, </w:t>
      </w:r>
      <w:r w:rsidR="00154F5E" w:rsidRPr="00154F5E">
        <w:rPr>
          <w:u w:val="single"/>
        </w:rPr>
        <w:t>Unpredictable Plant</w:t>
      </w:r>
      <w:r>
        <w:t>, 3-4</w:t>
      </w:r>
    </w:p>
  </w:endnote>
  <w:endnote w:id="21">
    <w:p w:rsidR="00115BF4" w:rsidRDefault="00115BF4" w:rsidP="00115BF4">
      <w:pPr>
        <w:pStyle w:val="EndnoteText"/>
      </w:pPr>
      <w:r>
        <w:rPr>
          <w:rStyle w:val="EndnoteReference"/>
        </w:rPr>
        <w:endnoteRef/>
      </w:r>
      <w:r>
        <w:t xml:space="preserve"> </w:t>
      </w:r>
      <w:r w:rsidR="0031121B">
        <w:t xml:space="preserve">Tee </w:t>
      </w:r>
      <w:r>
        <w:t>Gatewood, “All Who Follow Jesus,”</w:t>
      </w:r>
      <w:r w:rsidR="00A2027D">
        <w:t xml:space="preserve"> in</w:t>
      </w:r>
      <w:r>
        <w:t xml:space="preserve"> </w:t>
      </w:r>
      <w:r w:rsidRPr="0031121B">
        <w:rPr>
          <w:u w:val="single"/>
        </w:rPr>
        <w:t>Pastoral Work</w:t>
      </w:r>
      <w:r w:rsidR="0031121B">
        <w:t>,</w:t>
      </w:r>
      <w:r>
        <w:t xml:space="preserve"> 42</w:t>
      </w:r>
    </w:p>
  </w:endnote>
  <w:endnote w:id="22">
    <w:p w:rsidR="00115BF4" w:rsidRDefault="00115BF4" w:rsidP="00115BF4">
      <w:pPr>
        <w:pStyle w:val="EndnoteText"/>
      </w:pPr>
      <w:r>
        <w:rPr>
          <w:rStyle w:val="EndnoteReference"/>
        </w:rPr>
        <w:endnoteRef/>
      </w:r>
      <w:r>
        <w:t xml:space="preserve"> </w:t>
      </w:r>
      <w:r w:rsidR="00154F5E">
        <w:t>Peterson,</w:t>
      </w:r>
      <w:r w:rsidR="00154F5E" w:rsidRPr="00154F5E">
        <w:rPr>
          <w:u w:val="single"/>
        </w:rPr>
        <w:t xml:space="preserve"> Unpredictable Plant</w:t>
      </w:r>
      <w:r>
        <w:t>, 61</w:t>
      </w:r>
    </w:p>
  </w:endnote>
  <w:endnote w:id="23">
    <w:p w:rsidR="00B00AD5" w:rsidRDefault="00B00AD5">
      <w:pPr>
        <w:pStyle w:val="EndnoteText"/>
      </w:pPr>
      <w:r>
        <w:rPr>
          <w:rStyle w:val="EndnoteReference"/>
        </w:rPr>
        <w:endnoteRef/>
      </w:r>
      <w:r>
        <w:t xml:space="preserve"> Thomas Oden, </w:t>
      </w:r>
      <w:r w:rsidRPr="00B00AD5">
        <w:rPr>
          <w:u w:val="single"/>
        </w:rPr>
        <w:t>Becoming a Minister</w:t>
      </w:r>
      <w:r>
        <w:t>, 11</w:t>
      </w:r>
    </w:p>
  </w:endnote>
  <w:endnote w:id="24">
    <w:p w:rsidR="00E20F94" w:rsidRDefault="00E20F94" w:rsidP="00E20F94">
      <w:pPr>
        <w:pStyle w:val="EndnoteText"/>
      </w:pPr>
      <w:r>
        <w:rPr>
          <w:rStyle w:val="EndnoteReference"/>
        </w:rPr>
        <w:endnoteRef/>
      </w:r>
      <w:r>
        <w:t xml:space="preserve"> Peterson, </w:t>
      </w:r>
      <w:r w:rsidRPr="00154F5E">
        <w:rPr>
          <w:u w:val="single"/>
        </w:rPr>
        <w:t>Angles</w:t>
      </w:r>
      <w:r>
        <w:t>, 1</w:t>
      </w:r>
    </w:p>
  </w:endnote>
  <w:endnote w:id="25">
    <w:p w:rsidR="00CF7F0B" w:rsidRDefault="00CF7F0B">
      <w:pPr>
        <w:pStyle w:val="EndnoteText"/>
      </w:pPr>
      <w:r>
        <w:rPr>
          <w:rStyle w:val="EndnoteReference"/>
        </w:rPr>
        <w:endnoteRef/>
      </w:r>
      <w:r>
        <w:t xml:space="preserve"> </w:t>
      </w:r>
      <w:r w:rsidR="0031121B">
        <w:t xml:space="preserve">Ibid., </w:t>
      </w:r>
      <w:r>
        <w:t>16</w:t>
      </w:r>
    </w:p>
  </w:endnote>
  <w:endnote w:id="26">
    <w:p w:rsidR="0032125B" w:rsidRDefault="0032125B">
      <w:pPr>
        <w:pStyle w:val="EndnoteText"/>
      </w:pPr>
      <w:r>
        <w:rPr>
          <w:rStyle w:val="EndnoteReference"/>
        </w:rPr>
        <w:endnoteRef/>
      </w:r>
      <w:r>
        <w:t xml:space="preserve"> </w:t>
      </w:r>
      <w:r w:rsidR="0031121B">
        <w:t xml:space="preserve">Ibid., </w:t>
      </w:r>
      <w:r>
        <w:t>14</w:t>
      </w:r>
    </w:p>
  </w:endnote>
  <w:endnote w:id="27">
    <w:p w:rsidR="002772CB" w:rsidRDefault="002772CB">
      <w:pPr>
        <w:pStyle w:val="EndnoteText"/>
      </w:pPr>
      <w:r>
        <w:rPr>
          <w:rStyle w:val="EndnoteReference"/>
        </w:rPr>
        <w:endnoteRef/>
      </w:r>
      <w:r>
        <w:t xml:space="preserve"> Byassee,</w:t>
      </w:r>
      <w:r w:rsidR="0031121B">
        <w:t xml:space="preserve"> “The </w:t>
      </w:r>
      <w:r>
        <w:t>Scholar</w:t>
      </w:r>
      <w:r w:rsidR="0031121B">
        <w:t>-</w:t>
      </w:r>
      <w:r>
        <w:t>Pastor,</w:t>
      </w:r>
      <w:r w:rsidR="0031121B">
        <w:t>”</w:t>
      </w:r>
      <w:r w:rsidR="00A2027D">
        <w:t xml:space="preserve"> in</w:t>
      </w:r>
      <w:r w:rsidR="0031121B">
        <w:t xml:space="preserve"> </w:t>
      </w:r>
      <w:r w:rsidR="0031121B" w:rsidRPr="0031121B">
        <w:rPr>
          <w:u w:val="single"/>
        </w:rPr>
        <w:t>Pastoral Work</w:t>
      </w:r>
      <w:r w:rsidR="0031121B">
        <w:t xml:space="preserve">, </w:t>
      </w:r>
      <w:r>
        <w:t>78</w:t>
      </w:r>
    </w:p>
  </w:endnote>
  <w:endnote w:id="28">
    <w:p w:rsidR="00642F3F" w:rsidRDefault="00642F3F" w:rsidP="00642F3F">
      <w:pPr>
        <w:pStyle w:val="EndnoteText"/>
      </w:pPr>
      <w:r>
        <w:rPr>
          <w:rStyle w:val="EndnoteReference"/>
        </w:rPr>
        <w:endnoteRef/>
      </w:r>
      <w:r>
        <w:t xml:space="preserve"> Byassee</w:t>
      </w:r>
      <w:r w:rsidR="0031121B">
        <w:t xml:space="preserve"> and Owens,</w:t>
      </w:r>
      <w:r w:rsidR="00A2027D">
        <w:t xml:space="preserve"> in</w:t>
      </w:r>
      <w:r w:rsidR="0031121B">
        <w:t xml:space="preserve"> </w:t>
      </w:r>
      <w:r w:rsidR="0031121B" w:rsidRPr="0031121B">
        <w:rPr>
          <w:u w:val="single"/>
        </w:rPr>
        <w:t>Pastoral Work</w:t>
      </w:r>
      <w:r w:rsidR="0031121B">
        <w:t xml:space="preserve">, </w:t>
      </w:r>
      <w:r>
        <w:t>ix</w:t>
      </w:r>
    </w:p>
  </w:endnote>
  <w:endnote w:id="29">
    <w:p w:rsidR="00AB39F3" w:rsidRDefault="00AB39F3">
      <w:pPr>
        <w:pStyle w:val="EndnoteText"/>
      </w:pPr>
      <w:r>
        <w:rPr>
          <w:rStyle w:val="EndnoteReference"/>
        </w:rPr>
        <w:endnoteRef/>
      </w:r>
      <w:r>
        <w:t xml:space="preserve"> </w:t>
      </w:r>
      <w:r w:rsidR="00B15350">
        <w:t xml:space="preserve">Peterson, </w:t>
      </w:r>
      <w:r w:rsidR="00B15350" w:rsidRPr="00B15350">
        <w:rPr>
          <w:u w:val="single"/>
        </w:rPr>
        <w:t>Angles</w:t>
      </w:r>
      <w:r>
        <w:t>, 2</w:t>
      </w:r>
    </w:p>
  </w:endnote>
  <w:endnote w:id="30">
    <w:p w:rsidR="00642F3F" w:rsidRDefault="00642F3F" w:rsidP="00642F3F">
      <w:pPr>
        <w:pStyle w:val="EndnoteText"/>
      </w:pPr>
      <w:r>
        <w:rPr>
          <w:rStyle w:val="EndnoteReference"/>
        </w:rPr>
        <w:endnoteRef/>
      </w:r>
      <w:r>
        <w:t xml:space="preserve"> Peterson, </w:t>
      </w:r>
      <w:r w:rsidRPr="00B15350">
        <w:rPr>
          <w:u w:val="single"/>
        </w:rPr>
        <w:t>Take &amp; Read</w:t>
      </w:r>
      <w:r>
        <w:t>, x.</w:t>
      </w:r>
    </w:p>
  </w:endnote>
  <w:endnote w:id="31">
    <w:p w:rsidR="00802D42" w:rsidRDefault="00802D42" w:rsidP="00802D42">
      <w:pPr>
        <w:pStyle w:val="EndnoteText"/>
      </w:pPr>
      <w:r>
        <w:rPr>
          <w:rStyle w:val="EndnoteReference"/>
        </w:rPr>
        <w:endnoteRef/>
      </w:r>
      <w:r>
        <w:t xml:space="preserve"> Owen Strachan, “Eugene Peterson on the Reading and Writing Life of the Pastor,” Gospel Coalition Blog, April 19, 2012</w:t>
      </w:r>
    </w:p>
  </w:endnote>
  <w:endnote w:id="32">
    <w:p w:rsidR="00DA3152" w:rsidRDefault="00DA3152">
      <w:pPr>
        <w:pStyle w:val="EndnoteText"/>
      </w:pPr>
      <w:r>
        <w:rPr>
          <w:rStyle w:val="EndnoteReference"/>
        </w:rPr>
        <w:endnoteRef/>
      </w:r>
      <w:r>
        <w:t xml:space="preserve"> Byassee,</w:t>
      </w:r>
      <w:r w:rsidR="0031121B">
        <w:t>”The Scholar-Pastor,”</w:t>
      </w:r>
      <w:r w:rsidR="00A2027D">
        <w:t xml:space="preserve"> in</w:t>
      </w:r>
      <w:r w:rsidR="0031121B">
        <w:t xml:space="preserve"> </w:t>
      </w:r>
      <w:r w:rsidR="0031121B" w:rsidRPr="0031121B">
        <w:rPr>
          <w:u w:val="single"/>
        </w:rPr>
        <w:t>Pastoral Work</w:t>
      </w:r>
      <w:r w:rsidR="0031121B">
        <w:t>,</w:t>
      </w:r>
      <w:r>
        <w:t xml:space="preserve"> 78</w:t>
      </w:r>
    </w:p>
  </w:endnote>
  <w:endnote w:id="33">
    <w:p w:rsidR="00BD5D89" w:rsidRDefault="00BD5D89">
      <w:pPr>
        <w:pStyle w:val="EndnoteText"/>
      </w:pPr>
      <w:r>
        <w:rPr>
          <w:rStyle w:val="EndnoteReference"/>
        </w:rPr>
        <w:endnoteRef/>
      </w:r>
      <w:r>
        <w:t xml:space="preserve"> </w:t>
      </w:r>
      <w:r w:rsidR="00B17C7A">
        <w:t xml:space="preserve">Eugene </w:t>
      </w:r>
      <w:r>
        <w:t xml:space="preserve">Peterson, </w:t>
      </w:r>
      <w:r w:rsidR="00B17C7A" w:rsidRPr="00B17C7A">
        <w:rPr>
          <w:u w:val="single"/>
        </w:rPr>
        <w:t>The Unnecessary P</w:t>
      </w:r>
      <w:r w:rsidRPr="00B17C7A">
        <w:rPr>
          <w:u w:val="single"/>
        </w:rPr>
        <w:t>astor</w:t>
      </w:r>
      <w:r>
        <w:t>, 2-3</w:t>
      </w:r>
    </w:p>
  </w:endnote>
  <w:endnote w:id="34">
    <w:p w:rsidR="001C56DC" w:rsidRDefault="001C56DC" w:rsidP="001C56DC">
      <w:pPr>
        <w:pStyle w:val="EndnoteText"/>
      </w:pPr>
      <w:r>
        <w:rPr>
          <w:rStyle w:val="EndnoteReference"/>
        </w:rPr>
        <w:endnoteRef/>
      </w:r>
      <w:r>
        <w:t xml:space="preserve"> </w:t>
      </w:r>
      <w:r w:rsidR="00B17C7A">
        <w:t>Peterson,</w:t>
      </w:r>
      <w:r w:rsidR="00B17C7A" w:rsidRPr="00B17C7A">
        <w:rPr>
          <w:u w:val="single"/>
        </w:rPr>
        <w:t xml:space="preserve"> Angles</w:t>
      </w:r>
      <w:r>
        <w:t>, 18</w:t>
      </w:r>
    </w:p>
  </w:endnote>
  <w:endnote w:id="35">
    <w:p w:rsidR="00E013C7" w:rsidRDefault="00E013C7">
      <w:pPr>
        <w:pStyle w:val="EndnoteText"/>
      </w:pPr>
      <w:r>
        <w:rPr>
          <w:rStyle w:val="EndnoteReference"/>
        </w:rPr>
        <w:endnoteRef/>
      </w:r>
      <w:r>
        <w:t xml:space="preserve"> </w:t>
      </w:r>
      <w:r w:rsidR="00F3252F">
        <w:t xml:space="preserve">Ibid., </w:t>
      </w:r>
      <w:r>
        <w:t>61</w:t>
      </w:r>
    </w:p>
  </w:endnote>
  <w:endnote w:id="36">
    <w:p w:rsidR="00D62696" w:rsidRDefault="00D62696">
      <w:pPr>
        <w:pStyle w:val="EndnoteText"/>
      </w:pPr>
      <w:r>
        <w:rPr>
          <w:rStyle w:val="EndnoteReference"/>
        </w:rPr>
        <w:endnoteRef/>
      </w:r>
      <w:r>
        <w:t xml:space="preserve"> </w:t>
      </w:r>
      <w:r w:rsidR="0031121B">
        <w:t xml:space="preserve">Peterson, </w:t>
      </w:r>
      <w:r w:rsidR="00B17C7A" w:rsidRPr="00B17C7A">
        <w:rPr>
          <w:u w:val="single"/>
        </w:rPr>
        <w:t>The Pastor</w:t>
      </w:r>
      <w:r>
        <w:t>, 16</w:t>
      </w:r>
    </w:p>
  </w:endnote>
  <w:endnote w:id="37">
    <w:p w:rsidR="00363111" w:rsidRDefault="00363111">
      <w:pPr>
        <w:pStyle w:val="EndnoteText"/>
      </w:pPr>
      <w:r>
        <w:rPr>
          <w:rStyle w:val="EndnoteReference"/>
        </w:rPr>
        <w:endnoteRef/>
      </w:r>
      <w:r>
        <w:t xml:space="preserve"> </w:t>
      </w:r>
      <w:r w:rsidR="0031121B">
        <w:t xml:space="preserve">Peterson, </w:t>
      </w:r>
      <w:r w:rsidRPr="00B17C7A">
        <w:rPr>
          <w:u w:val="single"/>
        </w:rPr>
        <w:t>Take &amp; Read</w:t>
      </w:r>
      <w:r>
        <w:t>, 27</w:t>
      </w:r>
    </w:p>
  </w:endnote>
  <w:endnote w:id="38">
    <w:p w:rsidR="003F51A9" w:rsidRDefault="003F51A9">
      <w:pPr>
        <w:pStyle w:val="EndnoteText"/>
      </w:pPr>
      <w:r>
        <w:rPr>
          <w:rStyle w:val="EndnoteReference"/>
        </w:rPr>
        <w:endnoteRef/>
      </w:r>
      <w:r>
        <w:t xml:space="preserve"> </w:t>
      </w:r>
      <w:r w:rsidR="0031121B">
        <w:t xml:space="preserve">Peterson, </w:t>
      </w:r>
      <w:r w:rsidRPr="00B17C7A">
        <w:rPr>
          <w:u w:val="single"/>
        </w:rPr>
        <w:t>T</w:t>
      </w:r>
      <w:r w:rsidR="00B17C7A" w:rsidRPr="00B17C7A">
        <w:rPr>
          <w:u w:val="single"/>
        </w:rPr>
        <w:t>he Pastor</w:t>
      </w:r>
      <w:r>
        <w:t>, 137</w:t>
      </w:r>
    </w:p>
  </w:endnote>
  <w:endnote w:id="39">
    <w:p w:rsidR="00E82E49" w:rsidRDefault="00E82E49">
      <w:pPr>
        <w:pStyle w:val="EndnoteText"/>
      </w:pPr>
      <w:r>
        <w:rPr>
          <w:rStyle w:val="EndnoteReference"/>
        </w:rPr>
        <w:endnoteRef/>
      </w:r>
      <w:r>
        <w:t xml:space="preserve"> </w:t>
      </w:r>
      <w:r w:rsidR="0031121B">
        <w:t xml:space="preserve">Peterson, </w:t>
      </w:r>
      <w:r w:rsidRPr="00B17C7A">
        <w:rPr>
          <w:u w:val="single"/>
        </w:rPr>
        <w:t>U</w:t>
      </w:r>
      <w:r w:rsidR="00B17C7A" w:rsidRPr="00B17C7A">
        <w:rPr>
          <w:u w:val="single"/>
        </w:rPr>
        <w:t>npredictable Plant</w:t>
      </w:r>
      <w:r>
        <w:t>, 127</w:t>
      </w:r>
    </w:p>
  </w:endnote>
  <w:endnote w:id="40">
    <w:p w:rsidR="009608CB" w:rsidRDefault="009608CB">
      <w:pPr>
        <w:pStyle w:val="EndnoteText"/>
      </w:pPr>
      <w:r>
        <w:rPr>
          <w:rStyle w:val="EndnoteReference"/>
        </w:rPr>
        <w:endnoteRef/>
      </w:r>
      <w:r>
        <w:t xml:space="preserve"> </w:t>
      </w:r>
      <w:r w:rsidR="0031121B">
        <w:t>Carol Howard Merritt, “Leadership and the Christianity and Cultural Dance,”</w:t>
      </w:r>
      <w:r w:rsidR="00A2027D">
        <w:t xml:space="preserve"> in</w:t>
      </w:r>
      <w:r w:rsidR="0031121B">
        <w:t xml:space="preserve"> </w:t>
      </w:r>
      <w:r w:rsidR="0031121B" w:rsidRPr="0031121B">
        <w:rPr>
          <w:u w:val="single"/>
        </w:rPr>
        <w:t>Pastoral Work</w:t>
      </w:r>
      <w:r w:rsidR="0031121B">
        <w:t xml:space="preserve">, </w:t>
      </w:r>
      <w:r>
        <w:t>95</w:t>
      </w:r>
    </w:p>
  </w:endnote>
  <w:endnote w:id="41">
    <w:p w:rsidR="00226BFA" w:rsidRDefault="00226BFA" w:rsidP="00226BFA">
      <w:pPr>
        <w:pStyle w:val="EndnoteText"/>
      </w:pPr>
      <w:r>
        <w:rPr>
          <w:rStyle w:val="EndnoteReference"/>
        </w:rPr>
        <w:endnoteRef/>
      </w:r>
      <w:r>
        <w:t xml:space="preserve"> </w:t>
      </w:r>
      <w:r w:rsidR="00B17C7A">
        <w:t xml:space="preserve">Peterson, </w:t>
      </w:r>
      <w:r w:rsidR="00B17C7A" w:rsidRPr="00B17C7A">
        <w:rPr>
          <w:u w:val="single"/>
        </w:rPr>
        <w:t>The Pastor</w:t>
      </w:r>
      <w:r>
        <w:t>, 4</w:t>
      </w:r>
    </w:p>
  </w:endnote>
  <w:endnote w:id="42">
    <w:p w:rsidR="00226BFA" w:rsidRDefault="00226BFA" w:rsidP="00226BFA">
      <w:pPr>
        <w:pStyle w:val="EndnoteText"/>
      </w:pPr>
      <w:r>
        <w:rPr>
          <w:rStyle w:val="EndnoteReference"/>
        </w:rPr>
        <w:endnoteRef/>
      </w:r>
      <w:r>
        <w:t xml:space="preserve"> </w:t>
      </w:r>
      <w:r w:rsidR="0031121B">
        <w:t xml:space="preserve">Ibid., </w:t>
      </w:r>
      <w:r>
        <w:t>111</w:t>
      </w:r>
    </w:p>
  </w:endnote>
  <w:endnote w:id="43">
    <w:p w:rsidR="00226BFA" w:rsidRDefault="00226BFA" w:rsidP="00226BFA">
      <w:pPr>
        <w:pStyle w:val="EndnoteText"/>
      </w:pPr>
      <w:r>
        <w:rPr>
          <w:rStyle w:val="EndnoteReference"/>
        </w:rPr>
        <w:endnoteRef/>
      </w:r>
      <w:r>
        <w:t xml:space="preserve"> </w:t>
      </w:r>
      <w:r w:rsidR="0031121B">
        <w:t xml:space="preserve">Ibid., </w:t>
      </w:r>
      <w:r>
        <w:t>112-113</w:t>
      </w:r>
    </w:p>
  </w:endnote>
  <w:endnote w:id="44">
    <w:p w:rsidR="005967F2" w:rsidRDefault="005967F2" w:rsidP="005967F2">
      <w:pPr>
        <w:pStyle w:val="EndnoteText"/>
      </w:pPr>
      <w:r>
        <w:rPr>
          <w:rStyle w:val="EndnoteReference"/>
        </w:rPr>
        <w:endnoteRef/>
      </w:r>
      <w:r>
        <w:t xml:space="preserve"> </w:t>
      </w:r>
      <w:r w:rsidR="0031121B">
        <w:t xml:space="preserve">Peterson, </w:t>
      </w:r>
      <w:r w:rsidRPr="00B17C7A">
        <w:rPr>
          <w:u w:val="single"/>
        </w:rPr>
        <w:t>U</w:t>
      </w:r>
      <w:r w:rsidR="00B17C7A" w:rsidRPr="00B17C7A">
        <w:rPr>
          <w:u w:val="single"/>
        </w:rPr>
        <w:t>npredictable Plant</w:t>
      </w:r>
      <w:r>
        <w:t>, 86</w:t>
      </w:r>
    </w:p>
  </w:endnote>
  <w:endnote w:id="45">
    <w:p w:rsidR="00162CC0" w:rsidRDefault="00162CC0" w:rsidP="00162CC0">
      <w:pPr>
        <w:pStyle w:val="EndnoteText"/>
      </w:pPr>
      <w:r>
        <w:rPr>
          <w:rStyle w:val="EndnoteReference"/>
        </w:rPr>
        <w:endnoteRef/>
      </w:r>
      <w:r>
        <w:t xml:space="preserve"> Willimon</w:t>
      </w:r>
      <w:r w:rsidRPr="0031121B">
        <w:rPr>
          <w:u w:val="single"/>
        </w:rPr>
        <w:t>, Pastoral Work</w:t>
      </w:r>
      <w:r>
        <w:t>,  59</w:t>
      </w:r>
    </w:p>
  </w:endnote>
  <w:endnote w:id="46">
    <w:p w:rsidR="00CD294E" w:rsidRDefault="00CD294E">
      <w:pPr>
        <w:pStyle w:val="EndnoteText"/>
      </w:pPr>
      <w:r>
        <w:rPr>
          <w:rStyle w:val="EndnoteReference"/>
        </w:rPr>
        <w:endnoteRef/>
      </w:r>
      <w:r>
        <w:t xml:space="preserve"> </w:t>
      </w:r>
      <w:r w:rsidR="0031121B">
        <w:t xml:space="preserve">Peterson, </w:t>
      </w:r>
      <w:r w:rsidRPr="00B17C7A">
        <w:rPr>
          <w:u w:val="single"/>
        </w:rPr>
        <w:t>C</w:t>
      </w:r>
      <w:r w:rsidR="00B17C7A" w:rsidRPr="00B17C7A">
        <w:rPr>
          <w:u w:val="single"/>
        </w:rPr>
        <w:t>ontemplative Pastor</w:t>
      </w:r>
      <w:r>
        <w:t>, 68</w:t>
      </w:r>
    </w:p>
  </w:endnote>
  <w:endnote w:id="47">
    <w:p w:rsidR="006A78D1" w:rsidRDefault="006A78D1" w:rsidP="006A78D1">
      <w:pPr>
        <w:pStyle w:val="EndnoteText"/>
      </w:pPr>
      <w:r>
        <w:rPr>
          <w:rStyle w:val="EndnoteReference"/>
        </w:rPr>
        <w:endnoteRef/>
      </w:r>
      <w:r>
        <w:t xml:space="preserve"> Ibid., 38</w:t>
      </w:r>
    </w:p>
  </w:endnote>
  <w:endnote w:id="48">
    <w:p w:rsidR="003F1BDC" w:rsidRPr="003F1BDC" w:rsidRDefault="003F1BDC">
      <w:pPr>
        <w:pStyle w:val="EndnoteText"/>
      </w:pPr>
      <w:r>
        <w:rPr>
          <w:rStyle w:val="EndnoteReference"/>
        </w:rPr>
        <w:endnoteRef/>
      </w:r>
      <w:r>
        <w:t xml:space="preserve"> Eugene Peterson</w:t>
      </w:r>
      <w:r w:rsidRPr="003F1BDC">
        <w:rPr>
          <w:u w:val="single"/>
        </w:rPr>
        <w:t>, Subversive Spirituality</w:t>
      </w:r>
      <w:r>
        <w:t>, 213</w:t>
      </w:r>
    </w:p>
  </w:endnote>
  <w:endnote w:id="49">
    <w:p w:rsidR="00B81008" w:rsidRDefault="00B81008">
      <w:pPr>
        <w:pStyle w:val="EndnoteText"/>
      </w:pPr>
      <w:r>
        <w:rPr>
          <w:rStyle w:val="EndnoteReference"/>
        </w:rPr>
        <w:endnoteRef/>
      </w:r>
      <w:r>
        <w:t xml:space="preserve"> Peterson, </w:t>
      </w:r>
      <w:r w:rsidRPr="00B81008">
        <w:rPr>
          <w:u w:val="single"/>
        </w:rPr>
        <w:t>Unnecessary Pastor</w:t>
      </w:r>
      <w:r>
        <w:t>, 185</w:t>
      </w:r>
    </w:p>
  </w:endnote>
  <w:endnote w:id="50">
    <w:p w:rsidR="0078333F" w:rsidRDefault="0078333F">
      <w:pPr>
        <w:pStyle w:val="EndnoteText"/>
      </w:pPr>
      <w:r>
        <w:rPr>
          <w:rStyle w:val="EndnoteReference"/>
        </w:rPr>
        <w:endnoteRef/>
      </w:r>
      <w:r>
        <w:t xml:space="preserve"> Byassee</w:t>
      </w:r>
      <w:r w:rsidR="00A2027D">
        <w:t xml:space="preserve"> and Owens</w:t>
      </w:r>
      <w:r>
        <w:t>, vii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49" w:rsidRDefault="00E82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326976"/>
      <w:docPartObj>
        <w:docPartGallery w:val="Page Numbers (Bottom of Page)"/>
        <w:docPartUnique/>
      </w:docPartObj>
    </w:sdtPr>
    <w:sdtEndPr>
      <w:rPr>
        <w:noProof/>
      </w:rPr>
    </w:sdtEndPr>
    <w:sdtContent>
      <w:p w:rsidR="00E82E49" w:rsidRDefault="00E82E49">
        <w:pPr>
          <w:pStyle w:val="Footer"/>
        </w:pPr>
        <w:r>
          <w:fldChar w:fldCharType="begin"/>
        </w:r>
        <w:r>
          <w:instrText xml:space="preserve"> PAGE   \* MERGEFORMAT </w:instrText>
        </w:r>
        <w:r>
          <w:fldChar w:fldCharType="separate"/>
        </w:r>
        <w:r w:rsidR="00D46D49">
          <w:rPr>
            <w:noProof/>
          </w:rPr>
          <w:t>1</w:t>
        </w:r>
        <w:r>
          <w:rPr>
            <w:noProof/>
          </w:rPr>
          <w:fldChar w:fldCharType="end"/>
        </w:r>
      </w:p>
    </w:sdtContent>
  </w:sdt>
  <w:p w:rsidR="00E82E49" w:rsidRDefault="00E82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49" w:rsidRDefault="00E8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4A" w:rsidRDefault="0054114A" w:rsidP="006E5E65">
      <w:pPr>
        <w:spacing w:after="0" w:line="240" w:lineRule="auto"/>
      </w:pPr>
      <w:r>
        <w:separator/>
      </w:r>
    </w:p>
  </w:footnote>
  <w:footnote w:type="continuationSeparator" w:id="0">
    <w:p w:rsidR="0054114A" w:rsidRDefault="0054114A" w:rsidP="006E5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49" w:rsidRDefault="00E82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49" w:rsidRDefault="00E8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49" w:rsidRDefault="00E82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07FBC"/>
    <w:multiLevelType w:val="hybridMultilevel"/>
    <w:tmpl w:val="7C02D42C"/>
    <w:lvl w:ilvl="0" w:tplc="1E982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C8"/>
    <w:rsid w:val="00003AB9"/>
    <w:rsid w:val="00005269"/>
    <w:rsid w:val="0000768D"/>
    <w:rsid w:val="00014881"/>
    <w:rsid w:val="000215E7"/>
    <w:rsid w:val="00033BC8"/>
    <w:rsid w:val="00035F18"/>
    <w:rsid w:val="00054869"/>
    <w:rsid w:val="00061738"/>
    <w:rsid w:val="00067C0E"/>
    <w:rsid w:val="00067F74"/>
    <w:rsid w:val="0007686D"/>
    <w:rsid w:val="00082553"/>
    <w:rsid w:val="00084881"/>
    <w:rsid w:val="000858FD"/>
    <w:rsid w:val="00097044"/>
    <w:rsid w:val="000A2E20"/>
    <w:rsid w:val="000A3E05"/>
    <w:rsid w:val="000A4BD8"/>
    <w:rsid w:val="000B255C"/>
    <w:rsid w:val="000B5845"/>
    <w:rsid w:val="000C7253"/>
    <w:rsid w:val="000D3206"/>
    <w:rsid w:val="000D4770"/>
    <w:rsid w:val="000D5052"/>
    <w:rsid w:val="000E0D12"/>
    <w:rsid w:val="000E3406"/>
    <w:rsid w:val="000E40EF"/>
    <w:rsid w:val="000E6452"/>
    <w:rsid w:val="001070BD"/>
    <w:rsid w:val="00112B1F"/>
    <w:rsid w:val="00115BF4"/>
    <w:rsid w:val="001241E6"/>
    <w:rsid w:val="001409E3"/>
    <w:rsid w:val="001447F2"/>
    <w:rsid w:val="00144E82"/>
    <w:rsid w:val="00145EB6"/>
    <w:rsid w:val="00154F5E"/>
    <w:rsid w:val="00162CC0"/>
    <w:rsid w:val="00162D87"/>
    <w:rsid w:val="001A329D"/>
    <w:rsid w:val="001A4444"/>
    <w:rsid w:val="001B0434"/>
    <w:rsid w:val="001B2D44"/>
    <w:rsid w:val="001B3636"/>
    <w:rsid w:val="001B6538"/>
    <w:rsid w:val="001B7CE3"/>
    <w:rsid w:val="001C2A30"/>
    <w:rsid w:val="001C56DC"/>
    <w:rsid w:val="001C70AD"/>
    <w:rsid w:val="001E32DD"/>
    <w:rsid w:val="001E3704"/>
    <w:rsid w:val="001E3C05"/>
    <w:rsid w:val="001E438D"/>
    <w:rsid w:val="001E56B7"/>
    <w:rsid w:val="001E5864"/>
    <w:rsid w:val="001F57C8"/>
    <w:rsid w:val="001F765B"/>
    <w:rsid w:val="00205EB6"/>
    <w:rsid w:val="002117C9"/>
    <w:rsid w:val="0021586F"/>
    <w:rsid w:val="00216FBE"/>
    <w:rsid w:val="002233D5"/>
    <w:rsid w:val="00225B1F"/>
    <w:rsid w:val="00226BFA"/>
    <w:rsid w:val="0024621E"/>
    <w:rsid w:val="00263215"/>
    <w:rsid w:val="002633B5"/>
    <w:rsid w:val="002634B3"/>
    <w:rsid w:val="0027195E"/>
    <w:rsid w:val="00272FF0"/>
    <w:rsid w:val="002772CB"/>
    <w:rsid w:val="00277CA8"/>
    <w:rsid w:val="00290734"/>
    <w:rsid w:val="00290B21"/>
    <w:rsid w:val="002943D9"/>
    <w:rsid w:val="002950C5"/>
    <w:rsid w:val="002A6636"/>
    <w:rsid w:val="002A7DF3"/>
    <w:rsid w:val="002B2722"/>
    <w:rsid w:val="002B2ACF"/>
    <w:rsid w:val="002B7EF1"/>
    <w:rsid w:val="002D0113"/>
    <w:rsid w:val="002D7FF1"/>
    <w:rsid w:val="002E1167"/>
    <w:rsid w:val="002E1DE7"/>
    <w:rsid w:val="002E2491"/>
    <w:rsid w:val="002F20A1"/>
    <w:rsid w:val="0030315B"/>
    <w:rsid w:val="00306B3A"/>
    <w:rsid w:val="0031121B"/>
    <w:rsid w:val="00311E3D"/>
    <w:rsid w:val="00313D07"/>
    <w:rsid w:val="00314366"/>
    <w:rsid w:val="00315077"/>
    <w:rsid w:val="0031531E"/>
    <w:rsid w:val="0032125B"/>
    <w:rsid w:val="003222C8"/>
    <w:rsid w:val="00337A35"/>
    <w:rsid w:val="00340575"/>
    <w:rsid w:val="00342723"/>
    <w:rsid w:val="00342C98"/>
    <w:rsid w:val="00343FED"/>
    <w:rsid w:val="003463EF"/>
    <w:rsid w:val="003525B7"/>
    <w:rsid w:val="00363111"/>
    <w:rsid w:val="00365617"/>
    <w:rsid w:val="00376A3D"/>
    <w:rsid w:val="00380739"/>
    <w:rsid w:val="00390484"/>
    <w:rsid w:val="00390E8C"/>
    <w:rsid w:val="00392D95"/>
    <w:rsid w:val="00395AB7"/>
    <w:rsid w:val="003962BA"/>
    <w:rsid w:val="003A27F2"/>
    <w:rsid w:val="003A355E"/>
    <w:rsid w:val="003B25D6"/>
    <w:rsid w:val="003B44C3"/>
    <w:rsid w:val="003B5582"/>
    <w:rsid w:val="003C0668"/>
    <w:rsid w:val="003C7CCB"/>
    <w:rsid w:val="003F1BDC"/>
    <w:rsid w:val="003F38F7"/>
    <w:rsid w:val="003F51A9"/>
    <w:rsid w:val="00400532"/>
    <w:rsid w:val="00400877"/>
    <w:rsid w:val="004022DF"/>
    <w:rsid w:val="00404934"/>
    <w:rsid w:val="00423FE1"/>
    <w:rsid w:val="00442A23"/>
    <w:rsid w:val="00455C9B"/>
    <w:rsid w:val="004569D5"/>
    <w:rsid w:val="0046257A"/>
    <w:rsid w:val="00482707"/>
    <w:rsid w:val="004931AF"/>
    <w:rsid w:val="00493395"/>
    <w:rsid w:val="004B6210"/>
    <w:rsid w:val="004C1EF3"/>
    <w:rsid w:val="004C6137"/>
    <w:rsid w:val="004D2F5D"/>
    <w:rsid w:val="004F5BB7"/>
    <w:rsid w:val="005007A5"/>
    <w:rsid w:val="00502950"/>
    <w:rsid w:val="00504D54"/>
    <w:rsid w:val="00505366"/>
    <w:rsid w:val="00513BA5"/>
    <w:rsid w:val="00516DD8"/>
    <w:rsid w:val="0052333C"/>
    <w:rsid w:val="00525F67"/>
    <w:rsid w:val="0052606A"/>
    <w:rsid w:val="00530456"/>
    <w:rsid w:val="005407EA"/>
    <w:rsid w:val="0054114A"/>
    <w:rsid w:val="00541DB7"/>
    <w:rsid w:val="0055330B"/>
    <w:rsid w:val="00553D43"/>
    <w:rsid w:val="005545E3"/>
    <w:rsid w:val="00574920"/>
    <w:rsid w:val="00576581"/>
    <w:rsid w:val="00576887"/>
    <w:rsid w:val="0059340B"/>
    <w:rsid w:val="005967F2"/>
    <w:rsid w:val="005A3E40"/>
    <w:rsid w:val="005A5DD3"/>
    <w:rsid w:val="005B303D"/>
    <w:rsid w:val="005C3099"/>
    <w:rsid w:val="005C34BF"/>
    <w:rsid w:val="005E04E0"/>
    <w:rsid w:val="005E06D8"/>
    <w:rsid w:val="005F4024"/>
    <w:rsid w:val="00601B8F"/>
    <w:rsid w:val="0060517E"/>
    <w:rsid w:val="00605762"/>
    <w:rsid w:val="00610B44"/>
    <w:rsid w:val="00620030"/>
    <w:rsid w:val="006202CD"/>
    <w:rsid w:val="006206E6"/>
    <w:rsid w:val="00642F3F"/>
    <w:rsid w:val="006434C8"/>
    <w:rsid w:val="00645B64"/>
    <w:rsid w:val="00645EDF"/>
    <w:rsid w:val="006467AA"/>
    <w:rsid w:val="006477D0"/>
    <w:rsid w:val="006516D5"/>
    <w:rsid w:val="00653398"/>
    <w:rsid w:val="00653B55"/>
    <w:rsid w:val="00666E71"/>
    <w:rsid w:val="00673993"/>
    <w:rsid w:val="00680A22"/>
    <w:rsid w:val="00696FCC"/>
    <w:rsid w:val="00697751"/>
    <w:rsid w:val="006A45B7"/>
    <w:rsid w:val="006A78D1"/>
    <w:rsid w:val="006B06E4"/>
    <w:rsid w:val="006B11F4"/>
    <w:rsid w:val="006B1D3B"/>
    <w:rsid w:val="006B24E9"/>
    <w:rsid w:val="006C148A"/>
    <w:rsid w:val="006D42D5"/>
    <w:rsid w:val="006D74D7"/>
    <w:rsid w:val="006E5E65"/>
    <w:rsid w:val="006F320B"/>
    <w:rsid w:val="00703701"/>
    <w:rsid w:val="007051EE"/>
    <w:rsid w:val="00714DE7"/>
    <w:rsid w:val="0073579B"/>
    <w:rsid w:val="007363C2"/>
    <w:rsid w:val="00744F4F"/>
    <w:rsid w:val="0074778E"/>
    <w:rsid w:val="00770C14"/>
    <w:rsid w:val="0077644E"/>
    <w:rsid w:val="0078333F"/>
    <w:rsid w:val="0078766F"/>
    <w:rsid w:val="007903A1"/>
    <w:rsid w:val="007A0938"/>
    <w:rsid w:val="007B35F2"/>
    <w:rsid w:val="007C3F69"/>
    <w:rsid w:val="007C68B6"/>
    <w:rsid w:val="007D0B0B"/>
    <w:rsid w:val="007D7667"/>
    <w:rsid w:val="007E0365"/>
    <w:rsid w:val="007E3751"/>
    <w:rsid w:val="007E5E1F"/>
    <w:rsid w:val="007E68AC"/>
    <w:rsid w:val="007E759A"/>
    <w:rsid w:val="007F728D"/>
    <w:rsid w:val="00802D42"/>
    <w:rsid w:val="008049F0"/>
    <w:rsid w:val="00805AC4"/>
    <w:rsid w:val="00807E2B"/>
    <w:rsid w:val="00816CC1"/>
    <w:rsid w:val="008266BE"/>
    <w:rsid w:val="008274B5"/>
    <w:rsid w:val="008370A1"/>
    <w:rsid w:val="008415E6"/>
    <w:rsid w:val="008464F5"/>
    <w:rsid w:val="008519A2"/>
    <w:rsid w:val="00853A99"/>
    <w:rsid w:val="0086146E"/>
    <w:rsid w:val="00861A02"/>
    <w:rsid w:val="008653C9"/>
    <w:rsid w:val="00873150"/>
    <w:rsid w:val="00880EF0"/>
    <w:rsid w:val="00881456"/>
    <w:rsid w:val="00883CE7"/>
    <w:rsid w:val="00890DE8"/>
    <w:rsid w:val="00895557"/>
    <w:rsid w:val="008A1ECC"/>
    <w:rsid w:val="008A3CF7"/>
    <w:rsid w:val="008B021A"/>
    <w:rsid w:val="008B1C31"/>
    <w:rsid w:val="008B6F6C"/>
    <w:rsid w:val="008C5D39"/>
    <w:rsid w:val="008C65AE"/>
    <w:rsid w:val="008C7610"/>
    <w:rsid w:val="008D16E5"/>
    <w:rsid w:val="008D1726"/>
    <w:rsid w:val="008D2E52"/>
    <w:rsid w:val="008E1F41"/>
    <w:rsid w:val="008E495E"/>
    <w:rsid w:val="0090645F"/>
    <w:rsid w:val="00911F05"/>
    <w:rsid w:val="00912171"/>
    <w:rsid w:val="009124A5"/>
    <w:rsid w:val="00920449"/>
    <w:rsid w:val="009229EA"/>
    <w:rsid w:val="0092630D"/>
    <w:rsid w:val="00933359"/>
    <w:rsid w:val="00950D42"/>
    <w:rsid w:val="00952043"/>
    <w:rsid w:val="00954AF9"/>
    <w:rsid w:val="00956583"/>
    <w:rsid w:val="009572EF"/>
    <w:rsid w:val="00957BB3"/>
    <w:rsid w:val="009608CB"/>
    <w:rsid w:val="00971707"/>
    <w:rsid w:val="009765FF"/>
    <w:rsid w:val="00977CC0"/>
    <w:rsid w:val="00991320"/>
    <w:rsid w:val="00991D68"/>
    <w:rsid w:val="00992C27"/>
    <w:rsid w:val="0099330A"/>
    <w:rsid w:val="009A2CAB"/>
    <w:rsid w:val="009A623F"/>
    <w:rsid w:val="009B08DF"/>
    <w:rsid w:val="009B2E79"/>
    <w:rsid w:val="009B2F30"/>
    <w:rsid w:val="009B79EB"/>
    <w:rsid w:val="009D1A8C"/>
    <w:rsid w:val="009D43CB"/>
    <w:rsid w:val="009E2E1B"/>
    <w:rsid w:val="009F03BC"/>
    <w:rsid w:val="009F1C73"/>
    <w:rsid w:val="009F4250"/>
    <w:rsid w:val="009F6A67"/>
    <w:rsid w:val="00A013C9"/>
    <w:rsid w:val="00A05508"/>
    <w:rsid w:val="00A07E8F"/>
    <w:rsid w:val="00A14D41"/>
    <w:rsid w:val="00A152E7"/>
    <w:rsid w:val="00A1749F"/>
    <w:rsid w:val="00A2027D"/>
    <w:rsid w:val="00A207FC"/>
    <w:rsid w:val="00A30151"/>
    <w:rsid w:val="00A34162"/>
    <w:rsid w:val="00A3674D"/>
    <w:rsid w:val="00A43C74"/>
    <w:rsid w:val="00A471AA"/>
    <w:rsid w:val="00A52FF4"/>
    <w:rsid w:val="00A53BFE"/>
    <w:rsid w:val="00A5423C"/>
    <w:rsid w:val="00A6253F"/>
    <w:rsid w:val="00A62F3C"/>
    <w:rsid w:val="00A66F32"/>
    <w:rsid w:val="00A67B72"/>
    <w:rsid w:val="00A7135F"/>
    <w:rsid w:val="00AA54E3"/>
    <w:rsid w:val="00AB39F3"/>
    <w:rsid w:val="00AB60C4"/>
    <w:rsid w:val="00AD4EF2"/>
    <w:rsid w:val="00AE53C8"/>
    <w:rsid w:val="00B00AD5"/>
    <w:rsid w:val="00B15350"/>
    <w:rsid w:val="00B17C7A"/>
    <w:rsid w:val="00B405C9"/>
    <w:rsid w:val="00B426A3"/>
    <w:rsid w:val="00B46F84"/>
    <w:rsid w:val="00B47A14"/>
    <w:rsid w:val="00B53374"/>
    <w:rsid w:val="00B53F43"/>
    <w:rsid w:val="00B54BC8"/>
    <w:rsid w:val="00B550E6"/>
    <w:rsid w:val="00B66741"/>
    <w:rsid w:val="00B74D0E"/>
    <w:rsid w:val="00B750E4"/>
    <w:rsid w:val="00B75995"/>
    <w:rsid w:val="00B81008"/>
    <w:rsid w:val="00BD2034"/>
    <w:rsid w:val="00BD5D89"/>
    <w:rsid w:val="00BE34FF"/>
    <w:rsid w:val="00BF7F59"/>
    <w:rsid w:val="00C00340"/>
    <w:rsid w:val="00C04E6A"/>
    <w:rsid w:val="00C10B48"/>
    <w:rsid w:val="00C2171B"/>
    <w:rsid w:val="00C22FA9"/>
    <w:rsid w:val="00C23CD9"/>
    <w:rsid w:val="00C25144"/>
    <w:rsid w:val="00C31F27"/>
    <w:rsid w:val="00C337D1"/>
    <w:rsid w:val="00C34B9B"/>
    <w:rsid w:val="00C36CC5"/>
    <w:rsid w:val="00C46AA9"/>
    <w:rsid w:val="00C50068"/>
    <w:rsid w:val="00C62E3C"/>
    <w:rsid w:val="00C74658"/>
    <w:rsid w:val="00C8144D"/>
    <w:rsid w:val="00C82F72"/>
    <w:rsid w:val="00C83D48"/>
    <w:rsid w:val="00C916F4"/>
    <w:rsid w:val="00C94D23"/>
    <w:rsid w:val="00CA105F"/>
    <w:rsid w:val="00CA20D8"/>
    <w:rsid w:val="00CB0574"/>
    <w:rsid w:val="00CB0DCF"/>
    <w:rsid w:val="00CB2C16"/>
    <w:rsid w:val="00CD294E"/>
    <w:rsid w:val="00CD3494"/>
    <w:rsid w:val="00CD5C86"/>
    <w:rsid w:val="00CE2BB1"/>
    <w:rsid w:val="00CF7F0B"/>
    <w:rsid w:val="00D01544"/>
    <w:rsid w:val="00D0414D"/>
    <w:rsid w:val="00D1131E"/>
    <w:rsid w:val="00D14D79"/>
    <w:rsid w:val="00D16350"/>
    <w:rsid w:val="00D168B5"/>
    <w:rsid w:val="00D2350C"/>
    <w:rsid w:val="00D25856"/>
    <w:rsid w:val="00D3393E"/>
    <w:rsid w:val="00D3717E"/>
    <w:rsid w:val="00D424B9"/>
    <w:rsid w:val="00D46D49"/>
    <w:rsid w:val="00D47AF7"/>
    <w:rsid w:val="00D52F7F"/>
    <w:rsid w:val="00D53BC9"/>
    <w:rsid w:val="00D60E07"/>
    <w:rsid w:val="00D62696"/>
    <w:rsid w:val="00D6678A"/>
    <w:rsid w:val="00D813E6"/>
    <w:rsid w:val="00D82E60"/>
    <w:rsid w:val="00D95022"/>
    <w:rsid w:val="00DA3152"/>
    <w:rsid w:val="00DB073B"/>
    <w:rsid w:val="00DB46F8"/>
    <w:rsid w:val="00DC68B3"/>
    <w:rsid w:val="00DE7720"/>
    <w:rsid w:val="00DF19AB"/>
    <w:rsid w:val="00DF2F42"/>
    <w:rsid w:val="00DF5F4E"/>
    <w:rsid w:val="00E013C7"/>
    <w:rsid w:val="00E10BE1"/>
    <w:rsid w:val="00E2019D"/>
    <w:rsid w:val="00E20F94"/>
    <w:rsid w:val="00E22DA3"/>
    <w:rsid w:val="00E23BC4"/>
    <w:rsid w:val="00E3456C"/>
    <w:rsid w:val="00E36C37"/>
    <w:rsid w:val="00E424DF"/>
    <w:rsid w:val="00E44412"/>
    <w:rsid w:val="00E56740"/>
    <w:rsid w:val="00E62669"/>
    <w:rsid w:val="00E71DA8"/>
    <w:rsid w:val="00E74F64"/>
    <w:rsid w:val="00E8269D"/>
    <w:rsid w:val="00E82E49"/>
    <w:rsid w:val="00E8319D"/>
    <w:rsid w:val="00E87817"/>
    <w:rsid w:val="00E92864"/>
    <w:rsid w:val="00EA46D9"/>
    <w:rsid w:val="00EB1396"/>
    <w:rsid w:val="00EB33AA"/>
    <w:rsid w:val="00EB4071"/>
    <w:rsid w:val="00EC278A"/>
    <w:rsid w:val="00EC3C87"/>
    <w:rsid w:val="00EC6777"/>
    <w:rsid w:val="00EC7668"/>
    <w:rsid w:val="00ED30A8"/>
    <w:rsid w:val="00ED582F"/>
    <w:rsid w:val="00EE1835"/>
    <w:rsid w:val="00EE4396"/>
    <w:rsid w:val="00EF4AF7"/>
    <w:rsid w:val="00F01071"/>
    <w:rsid w:val="00F01B9B"/>
    <w:rsid w:val="00F07159"/>
    <w:rsid w:val="00F0764A"/>
    <w:rsid w:val="00F0775E"/>
    <w:rsid w:val="00F147C1"/>
    <w:rsid w:val="00F21EAC"/>
    <w:rsid w:val="00F23C21"/>
    <w:rsid w:val="00F2554B"/>
    <w:rsid w:val="00F31E3F"/>
    <w:rsid w:val="00F3252F"/>
    <w:rsid w:val="00F4000F"/>
    <w:rsid w:val="00F479E8"/>
    <w:rsid w:val="00F52FD4"/>
    <w:rsid w:val="00F5566A"/>
    <w:rsid w:val="00F80FD3"/>
    <w:rsid w:val="00F8472A"/>
    <w:rsid w:val="00F9737C"/>
    <w:rsid w:val="00FA1E95"/>
    <w:rsid w:val="00FA5797"/>
    <w:rsid w:val="00FC112B"/>
    <w:rsid w:val="00FD29D0"/>
    <w:rsid w:val="00FD4588"/>
    <w:rsid w:val="00FD5C41"/>
    <w:rsid w:val="00FF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E406"/>
  <w15:chartTrackingRefBased/>
  <w15:docId w15:val="{92888F01-6B07-446B-ABB9-7EBFCBA6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BC8"/>
    <w:pPr>
      <w:spacing w:after="0" w:line="240" w:lineRule="auto"/>
    </w:pPr>
  </w:style>
  <w:style w:type="paragraph" w:styleId="EndnoteText">
    <w:name w:val="endnote text"/>
    <w:basedOn w:val="Normal"/>
    <w:link w:val="EndnoteTextChar"/>
    <w:uiPriority w:val="99"/>
    <w:semiHidden/>
    <w:unhideWhenUsed/>
    <w:rsid w:val="006E5E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5E65"/>
    <w:rPr>
      <w:sz w:val="20"/>
      <w:szCs w:val="20"/>
    </w:rPr>
  </w:style>
  <w:style w:type="character" w:styleId="EndnoteReference">
    <w:name w:val="endnote reference"/>
    <w:basedOn w:val="DefaultParagraphFont"/>
    <w:uiPriority w:val="99"/>
    <w:semiHidden/>
    <w:unhideWhenUsed/>
    <w:rsid w:val="006E5E65"/>
    <w:rPr>
      <w:vertAlign w:val="superscript"/>
    </w:rPr>
  </w:style>
  <w:style w:type="paragraph" w:styleId="Header">
    <w:name w:val="header"/>
    <w:basedOn w:val="Normal"/>
    <w:link w:val="HeaderChar"/>
    <w:uiPriority w:val="99"/>
    <w:unhideWhenUsed/>
    <w:rsid w:val="00E82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E49"/>
  </w:style>
  <w:style w:type="paragraph" w:styleId="Footer">
    <w:name w:val="footer"/>
    <w:basedOn w:val="Normal"/>
    <w:link w:val="FooterChar"/>
    <w:uiPriority w:val="99"/>
    <w:unhideWhenUsed/>
    <w:rsid w:val="00E82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49"/>
  </w:style>
  <w:style w:type="paragraph" w:styleId="BalloonText">
    <w:name w:val="Balloon Text"/>
    <w:basedOn w:val="Normal"/>
    <w:link w:val="BalloonTextChar"/>
    <w:uiPriority w:val="99"/>
    <w:semiHidden/>
    <w:unhideWhenUsed/>
    <w:rsid w:val="00A6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8D6529-49BC-49E1-B65C-E2FF777A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11684</TotalTime>
  <Pages>1</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Johnson</dc:creator>
  <cp:keywords/>
  <dc:description/>
  <cp:lastModifiedBy>John Johnson</cp:lastModifiedBy>
  <cp:revision>98</cp:revision>
  <cp:lastPrinted>2016-11-11T19:59:00Z</cp:lastPrinted>
  <dcterms:created xsi:type="dcterms:W3CDTF">2016-04-13T21:04:00Z</dcterms:created>
  <dcterms:modified xsi:type="dcterms:W3CDTF">2016-11-18T18:39:00Z</dcterms:modified>
</cp:coreProperties>
</file>